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</w:t>
      </w:r>
      <w:r>
        <w:rPr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24.04.2020  № 65</w:t>
      </w:r>
    </w:p>
    <w:p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0224" w:type="dxa"/>
        <w:jc w:val="center"/>
        <w:tblCellSpacing w:w="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9"/>
        <w:gridCol w:w="5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24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bookmarkEnd w:id="0"/>
          </w:p>
        </w:tc>
        <w:tc>
          <w:tcPr>
            <w:tcW w:w="250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24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spacing w:after="0" w:line="256" w:lineRule="auto"/>
              <w:ind w:left="567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ind w:left="567"/>
        <w:contextualSpacing/>
        <w:jc w:val="both"/>
        <w:rPr>
          <w:rFonts w:ascii="Times New Roman" w:hAnsi="Times New Roman" w:eastAsia="Times New Roman" w:cs="Times New Roman"/>
          <w:vanish/>
          <w:color w:val="000000"/>
          <w:sz w:val="28"/>
          <w:szCs w:val="28"/>
        </w:rPr>
      </w:pPr>
    </w:p>
    <w:tbl>
      <w:tblPr>
        <w:tblStyle w:val="5"/>
        <w:tblW w:w="5000" w:type="pct"/>
        <w:jc w:val="center"/>
        <w:tblCellSpacing w:w="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6" w:hRule="atLeast"/>
          <w:tblCellSpacing w:w="15" w:type="dxa"/>
          <w:jc w:val="center"/>
        </w:trPr>
        <w:tc>
          <w:tcPr>
            <w:tcW w:w="49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15 Федерального закона от 02.03.2007   № 25-ФЗ "О муниципальной службе в Российской Федерации", статьей 8 Федерального закона от 25.12.2008 № 273-ФЗ "О противодействии коррупции", Указом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Администрация Екимовичского сельского поселения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п о с т а н о в л я е т: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 xml:space="preserve">      1.   Утвердить прилагаемый перечень должностей муниципальной службы Администрации Екимовичского сельского поселения Рославльского района Смоленской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2.   Настоящее постановление подлежит размещению  на официальном сайте Администрации Екимовичского сельского поселения Рославльского района Смоленской области  в информационно-коммуникационной сети «Интернет». 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3. Настоящее постановление вступает в силу со дня его подписания и применяется к правоотношениям, возникшим с 1 января 2020 года.   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Екимовичского сельского поселения</w:t>
            </w:r>
          </w:p>
          <w:p>
            <w:pPr>
              <w:spacing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                            В.Ф.Тюрин</w:t>
            </w:r>
          </w:p>
          <w:p>
            <w:pPr>
              <w:ind w:left="567"/>
              <w:rPr>
                <w:rFonts w:ascii="Arial" w:hAnsi="Arial" w:cs="Arial"/>
                <w:color w:val="000000"/>
              </w:rPr>
            </w:pPr>
          </w:p>
          <w:p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en-US"/>
              </w:rPr>
              <w:t xml:space="preserve">                                                                        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 сельского поселения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24.04.2020 № 65</w:t>
      </w:r>
    </w:p>
    <w:p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en-US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Должности муниципальной службы в Смоленской области, отнесенные в соответствии с областным законом от 29.11.2007 № 109-з «Об отдельных вопросах муниципальной службы Смоленской области» реестром должностей муниципальной службы Смоленской области к высшим группам должностей.</w:t>
      </w:r>
    </w:p>
    <w:p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Другие должности муниципальной службы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6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сельского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>
            <w:pPr>
              <w:spacing w:after="0" w:line="240" w:lineRule="auto"/>
              <w:contextualSpacing/>
              <w:jc w:val="center"/>
            </w:pPr>
          </w:p>
        </w:tc>
        <w:tc>
          <w:tcPr>
            <w:tcW w:w="365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должность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92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Екимовичское сельское поселение Рославльского района Смоленской области</w:t>
            </w:r>
          </w:p>
        </w:tc>
        <w:tc>
          <w:tcPr>
            <w:tcW w:w="365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92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92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line="240" w:lineRule="auto"/>
        <w:contextualSpacing/>
        <w:jc w:val="center"/>
      </w:pPr>
    </w:p>
    <w:p>
      <w:pPr>
        <w:spacing w:line="240" w:lineRule="auto"/>
        <w:contextualSpacing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3E"/>
    <w:rsid w:val="0079543E"/>
    <w:rsid w:val="00C42E09"/>
    <w:rsid w:val="3D4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B31C38-32CE-401F-A2B0-672B7CE957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512</Words>
  <Characters>2924</Characters>
  <Lines>24</Lines>
  <Paragraphs>6</Paragraphs>
  <TotalTime>20</TotalTime>
  <ScaleCrop>false</ScaleCrop>
  <LinksUpToDate>false</LinksUpToDate>
  <CharactersWithSpaces>3430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2020-08-31T11:21:00Z</dcterms:created>
  <dc:creator>Yekimovichi</dc:creator>
  <cp:lastModifiedBy>prokh</cp:lastModifiedBy>
  <cp:lastPrinted>2020-08-31T11:40:00Z</cp:lastPrinted>
  <dcterms:modified xsi:type="dcterms:W3CDTF">2020-10-21T04:11:44Z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