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4" w:rsidRPr="00DC6634" w:rsidRDefault="00DC6634" w:rsidP="003C0F2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634" w:rsidRDefault="00DC6634" w:rsidP="005D5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0586" w:rsidRPr="00370586" w:rsidRDefault="005D5E62" w:rsidP="005D5E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370586" w:rsidRPr="00370586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586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депутатов </w:t>
      </w:r>
      <w:r w:rsidR="00250D33">
        <w:rPr>
          <w:rFonts w:ascii="Times New Roman" w:hAnsi="Times New Roman" w:cs="Times New Roman"/>
          <w:color w:val="000000"/>
          <w:sz w:val="24"/>
          <w:szCs w:val="24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Рославльского района Смоленской области от 28.02.2011 года  № 2 </w:t>
      </w:r>
    </w:p>
    <w:p w:rsidR="001D2473" w:rsidRDefault="00370586" w:rsidP="0037058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0586">
        <w:rPr>
          <w:rFonts w:ascii="Times New Roman" w:hAnsi="Times New Roman" w:cs="Times New Roman"/>
          <w:color w:val="000000"/>
          <w:sz w:val="24"/>
          <w:szCs w:val="24"/>
        </w:rPr>
        <w:t xml:space="preserve">(в редакции решений Совета депутатов </w:t>
      </w:r>
      <w:r w:rsidR="00250D33">
        <w:rPr>
          <w:rFonts w:ascii="Times New Roman" w:hAnsi="Times New Roman" w:cs="Times New Roman"/>
          <w:color w:val="000000"/>
          <w:sz w:val="24"/>
          <w:szCs w:val="24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Рославльского</w:t>
      </w:r>
      <w:r w:rsidR="005D5E62">
        <w:rPr>
          <w:rFonts w:ascii="Times New Roman" w:hAnsi="Times New Roman" w:cs="Times New Roman"/>
          <w:color w:val="000000"/>
          <w:sz w:val="24"/>
          <w:szCs w:val="24"/>
        </w:rPr>
        <w:t xml:space="preserve"> района Смоленской о</w:t>
      </w:r>
      <w:r w:rsidR="001D2473">
        <w:rPr>
          <w:rFonts w:ascii="Times New Roman" w:hAnsi="Times New Roman" w:cs="Times New Roman"/>
          <w:color w:val="000000"/>
          <w:sz w:val="24"/>
          <w:szCs w:val="24"/>
        </w:rPr>
        <w:t>бласти от 25.05.2021года</w:t>
      </w:r>
      <w:proofErr w:type="gramEnd"/>
    </w:p>
    <w:p w:rsidR="00370586" w:rsidRPr="00370586" w:rsidRDefault="009F1AB2" w:rsidP="0037058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9, от </w:t>
      </w:r>
      <w:r w:rsidR="001D2473">
        <w:rPr>
          <w:rFonts w:ascii="Times New Roman" w:hAnsi="Times New Roman" w:cs="Times New Roman"/>
          <w:color w:val="000000"/>
          <w:sz w:val="24"/>
          <w:szCs w:val="24"/>
        </w:rPr>
        <w:t>01.</w:t>
      </w:r>
      <w:r>
        <w:rPr>
          <w:rFonts w:ascii="Times New Roman" w:hAnsi="Times New Roman" w:cs="Times New Roman"/>
          <w:color w:val="000000"/>
          <w:sz w:val="24"/>
          <w:szCs w:val="24"/>
        </w:rPr>
        <w:t>06.2023</w:t>
      </w:r>
      <w:r w:rsidR="001D2473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D247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70586" w:rsidRPr="0037058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058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 ПОРЯДКЕ И УСЛОВИЯХ ПРИВАТИЗАЦИИ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МУНИЦИПАЛЬНОГО ИМУЩЕСТВА, НАХОДЯЩЕГОСЯ В СОБСТВЕННОСТИ МУНИЦИПАЛЬНОГО ОБРАЗОВАНИЯ </w:t>
      </w:r>
      <w:r w:rsidR="00250D3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1. </w:t>
      </w: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</w:t>
      </w: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370586" w:rsidRPr="00370586" w:rsidRDefault="00370586" w:rsidP="003705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Настоящее Положение разработано в соответствии с Гражданским </w:t>
      </w:r>
      <w:hyperlink r:id="rId5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кодексом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Российской Федерации, Федеральным </w:t>
      </w:r>
      <w:hyperlink r:id="rId6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 21.12.2001 № 178-ФЗ «О приватизации государственного и муниципального имущества» (далее – Федеральный закон № 178-ФЗ), Федеральным </w:t>
      </w:r>
      <w:hyperlink r:id="rId7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 29.07.1998 № 135-ФЗ «Об оценочной деятельности в Российской Федерации», Федеральным </w:t>
      </w:r>
      <w:hyperlink r:id="rId9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за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consultantplus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://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offline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/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ref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=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F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32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B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0458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A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00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AD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8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DC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8593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A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777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D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20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E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76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CFBB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253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C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33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DA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3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CACEA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39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E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7259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Fj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4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  <w:lang w:val="en-US"/>
          </w:rPr>
          <w:t>FEM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highlight w:val="white"/>
          </w:rPr>
          <w:t>"</w:t>
        </w:r>
        <w:r w:rsidRPr="00370586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 24.07.2007 № 209-ФЗ «О развитии малого и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среднего предпринимательства в Российской Федерации» (далее – Федеральный закон № 209-ФЗ), Федеральным </w:t>
      </w:r>
      <w:hyperlink r:id="rId10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159-ФЗ), </w:t>
      </w:r>
      <w:hyperlink r:id="rId11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Постановление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м Правительства Российской Федерации от 27.08.2012 № 860 «Об организации и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проведении продажи государственного или муниципального имущества в электронной форме» (далее - </w:t>
      </w:r>
      <w:hyperlink r:id="rId12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Постановление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Правительства Российской Федерации № 860),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</w:t>
      </w:r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муниципального имущества и внесении изменений в Правила подготовки и принятия решений об условиях приватизации федерального имущества» (далее - Постановление Правительства Российской Федерации № 806), </w:t>
      </w:r>
      <w:hyperlink r:id="rId13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Уставом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муниципального образования </w:t>
      </w:r>
      <w:r w:rsidR="00250D3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сельского поселения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Рославльского района Смоленской области, другими муниципальными правовыми актами.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муниципального образования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(далее – муниципальное имущество), в собственность физических и (или) юридических лиц.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1.3.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1.4. Действие настоящего Положения не распространяется на отношения, возникающие при отчуждении: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земли, за исключением отчуждения земельных участков, на которых расположены объекты недвижимости, в т.ч. имущественные комплексы;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природных ресурсов;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муниципального жилищного фонда;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муниципального имущества, находящегося за пределами территории Российской Федерации;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-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>, строения и сооружения, находящиеся в собственности указанных организаций;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муниципальных образований;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муниципального имущества на основании судебного решения;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акций в предусмотренных федеральными законами случаях возникновения у муниципального образования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(далее – муниципальное образование) права требовать выкупа их акционерным обществом;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акций акционерного общества, а также ценных бумаг, конвертируемых в акции акционерного общества, в случае их выкупа в порядке, установленном Федеральным </w:t>
      </w:r>
      <w:hyperlink r:id="rId14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от 26.12.1995 № 208-ФЗ «Об акционерных обществах» (далее – Федеральный закон № 208-ФЗ).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1.5. Отчуждение указанного в пункте 1.4 настоящего Положения муниципального имущества регулируется иными федеральными законами и (или) иными нормативными правовыми актами.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1.6.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1.7. Продавцом муниципального имущества, отчуждаемого в соответствии с Федеральным </w:t>
      </w:r>
      <w:hyperlink r:id="rId15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№ 178-ФЗ, Федеральным </w:t>
      </w:r>
      <w:hyperlink r:id="rId16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№ 159-ФЗ и настоящим Положением является Администрация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Рославльского района Смоленской области (далее - Администрация).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Администрация самостоятельно  осуществляет функции по продаже  муниципального имущества, а также  своими решениями поручает юридическим лицам, указанным в подпункте 8.1  пункта  1  статьи 6 Федерального закона № 178-ФЗ, организовывать от имени муниципального образования в установленном  порядке продажу приватизируемого муниципального имущества и (или) осуществлять функции продавца такого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1.8. Покупателями муниципального имущества могут быть любые физические и юридические лица, за исключением: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№ 178-ФЗ;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офшорные</w:t>
      </w:r>
      <w:proofErr w:type="spell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выгодоприобретателях</w:t>
      </w:r>
      <w:proofErr w:type="spell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бенефициарных</w:t>
      </w:r>
      <w:proofErr w:type="spell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1.9. Установленные федеральными законами ограничения участия в гражданских отношениях отдельных категорий физических и юридических лиц 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0586" w:rsidRPr="00370586" w:rsidRDefault="009A09C2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370586"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="00370586"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№ 159-ФЗ и настоящим Положением является Администрация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="00370586"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Рославльского района Смоленской области (далее - Администрация).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Администрация самостоятельно  осуществляет функции по продаже  муниципального имущества, а также  своими решениями поручает юридическим лицам, указанным в подпункте 8.1  пункта  1  статьи 6 Федерального закона № 178-ФЗ, организовывать от имени муниципального образования в установленном  порядке продажу приватизируемого муниципального имущества и (или) осуществлять функции продавца такого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1.8. Покупателями муниципального имущества могут быть любые физические и юридические лица, за исключением: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№ 178-ФЗ;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операций (</w:t>
      </w:r>
      <w:proofErr w:type="spell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офшорные</w:t>
      </w:r>
      <w:proofErr w:type="spell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выгодоприобретателях</w:t>
      </w:r>
      <w:proofErr w:type="spell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бенефициарных</w:t>
      </w:r>
      <w:proofErr w:type="spell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1.9. Установленные федеральными законами ограничения участия в гражданских отношениях отдельных категорий физических и юридических лиц 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1.10.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 № 178-ФЗ.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1.11. В случае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1.12. Особенности участия субъектов малого и среднего предпринимательства в приватизации арендуемого муниципального  имущества могут быть установлены Федеральным </w:t>
      </w:r>
      <w:hyperlink r:id="rId18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№ 159-ФЗ.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1.13. Особенности участия нотариусов и нотариальных палат в приватизации имущества, которое находится в муниципальной собственности и в отношении которого принято решение о продаже на аукционе либо конкурсе, могут быть установлены в </w:t>
      </w:r>
      <w:hyperlink r:id="rId19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Основах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Российской Федерации о нотариате от 11 февраля 1993 года № 4462-1.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Планирование приватизации 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2.1. Порядок планирования приватизации муниципального имущества определяется в соответствии с Правилами разработки прогнозных планов (программ) приватизации государственного и муниципального имущества, установленными Постановлением Правительства Российской Федерации № 806.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Планирование приватизации муниципального имущества осуществляется путем разработки и ежегодного утверждения прогнозного плана (программы) приватизации муниципального имущества (далее - прогнозный план приватизации) на очередной финансовый год и плановый период (два финансовых года, следующие за очередным финансовым годом).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подлежит приватизации муниципальное имущество, не включенное в прогнозный план приватизации.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2.2. Правила разработки прогнозного плана приватизации устанавливаются Постановлением Правительства Российской Федерации № 806.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Разработка проекта прогнозного плана приватизации осуществляется Администрацией на основе ежегодно проводимого анализа объектов муниципальной собственности.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2.3. Прогнозный план приватизации содержит: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- 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об акционерных обществах и обществах с ограниченной ответственностью, акции,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доли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в уставных капиталах которых в соответствии с решениями органа местного самоуправления подлежат внесению в уставный капитал иных акционерных обществ;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прогноз объемов поступлений в бюджет муниципального образования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в результате исполнения прогнозного плана приватизации.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В случае если прогнозный план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прогнозный план приватизации за отчетный период.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2.4. При включении муниципального имущества в соответствующие перечни указываются: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а) для муниципальных унитарных предприятий - наименование и место нахождения;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б) для акций акционерных обществ, находящихся в муниципальной собственности: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наименование и место нахождения акционерного общества;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доля и количество акций, подлежащих приватизации;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наименование и место нахождения общества с ограниченной ответственностью;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либо объектам речного порта.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2.5. Прогнозный план приватизации выносится на рассмотрение в Совет депутатов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не позднее 1 ноября года, предшествующего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планируемому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, в виде проекта решения Совета депутатов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области, и утверждается решением Совета депутатов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прогнозный план приватизации вносятся решениями Совета депутатов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по предложению Главы муниципального образования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2.6. Со дня утверждения прогнозного плана приватизации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ограничения, установленные Федеральным законом № 178 - ФЗ в отношении приватизируемых федеральных государственных предприятий.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Прогнозный план приватизации размещается в течение 15 дней со дня утверждения Советом депутатов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на официальном сайте Российской Федерации в сети «Интернет» для размещения информации о проведении торгов </w:t>
      </w:r>
      <w:hyperlink r:id="rId20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00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, на официальном сайте Администрации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в сети «Интернет» </w:t>
      </w:r>
      <w:hyperlink r:id="rId21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oster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smolensk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2.8. Администрация ежегодно, не позднее 1 марта текущего года, представляет в Совет депутатов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отчет о результатах приватизации муниципального имущества за прошедший год.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Отчет о результатах приватизации муниципального имущества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2.9. Отчет о результатах приватизации муниципального имущества за прошедший год размещается на официальном сайте Российской Федерации в сети «Интернет» для размещения информации о проведении торгов </w:t>
      </w:r>
      <w:hyperlink r:id="rId22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,  на официальном сайте Администрации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в сети «Интернет» </w:t>
      </w:r>
      <w:hyperlink r:id="rId23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oster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smolensk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Определение цены и состава подлежащего приватизации 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3.1. Определение состава подлежащего приватизации имущественного комплекса муниципального унитарного предприятия определяется статьей 11 Федерального закона  № 178-ФЗ.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подлежащего приватизации муниципального имущества устанавливается в случаях, предусмотренных Федеральным законом №178-ФЗ,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Администрации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в сети «Интернет» - </w:t>
      </w:r>
      <w:hyperlink r:id="rId24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oster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smolensk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>/, а также на официальном сайте Российской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в сети «Интернет» - </w:t>
      </w:r>
      <w:hyperlink r:id="rId25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proofErr w:type="spellStart"/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информационного сообщения о продаже муниципального имущества прошло не более чем шесть месяцев.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Способы приватизации 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86">
        <w:rPr>
          <w:rFonts w:ascii="Times New Roman" w:hAnsi="Times New Roman" w:cs="Times New Roman"/>
          <w:sz w:val="28"/>
          <w:szCs w:val="28"/>
        </w:rPr>
        <w:t>4.1. Используются следующие способы приватизации муниципального имущества: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преобразование унитарного предприятия в акционерное общество;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преобразование унитарного предприятия в общество с ограниченной ответственностью;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продажа муниципального имущества на аукционе;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продажа акций акционерных обществ на специализированном аукционе;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продажа муниципального имущества на конкурсе;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продажа муниципального имущества посредством публичного предложения;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продажа муниципального имущества без объявления цены;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внесение муниципального имущества в качестве вклада в уставные капиталы акционерных обществ;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продажа акций акционерных обществ по результатам доверительного управления.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4.2.  Приватизация имущественных комплексов муниципальных унитарных предприятий осуществляется путем их преобразования в хозяйственные общества.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Приватизация имущественного комплекса муниципального унитарного предприятия в случае, если определенный в соответствии со </w:t>
      </w:r>
      <w:hyperlink r:id="rId26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статьей 11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178-ФЗ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27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законодательством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или превышает его, осуществляется путем преобразования муниципального унитарного предприятия в акционерное общество.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</w:t>
      </w:r>
      <w:hyperlink r:id="rId28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№ 209-ФЗ 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если определенный в соответствии со </w:t>
      </w:r>
      <w:hyperlink r:id="rId29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статьей 11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178-ФЗ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30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законодательством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приватизация имущественного комплекса муниципального унитарного предприятия осуществляется путем преобразования муниципального унитарного предприятия в общество с ограниченной ответственностью.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4.3. Приватизация муниципального имущества осуществляется только способами, предусмотренными Федеральным законом № 178-ФЗ.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Решение об условиях приватизации 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5.1. Решение об условиях приватизации муниципального имущества принимается Администрацией в соответствии с прогнозным планом приватизации и оформляется постановлением Администрации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(далее - постановление) об условиях приватизации муниципального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5.2. Подготовка постановлений об условиях приватизации муниципального имущества осуществляется Администрацией.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5.3. В постановлении об условиях приватизации муниципального имущества должны содержаться следующие сведения: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способ приватизации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начальная цена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срок рассрочки платежа (в случае ее предоставления);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иные необходимые для приватизации имущества сведения.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В случае приватизации имущественного комплекса муниципального унитарного предприятия постановлением об условиях приватизации муниципального имущества также утверждается: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состав подлежащего приватизации имущественного комплекса муниципального унитарного предприятия, определенный в соответствии со </w:t>
      </w:r>
      <w:hyperlink r:id="rId31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статьей 11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178-ФЗ;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размер уставного капитала акционерного общества или общества с ограниченной ответственностью, создаваемого посредством преобразования муниципального унитарного предприятия;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5.4. Постановление об условиях приватизации муниципального имущества подготавливается и принимается в сроки, позволяющие обеспечить приватизацию муниципального имущества в соответствии с прогнозным планом приватизации.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5.5. При необходимости в постановление об условиях приватизации муниципального имущества включаются условия об установлении обременения в отношении муниципального имущества, подлежащего приватизации.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5.6. Несостоявшаяся продажа муниципального имущества влечет за собой изменение постановления об условиях приватизации этого муниципального имущества в части способа приватизации и условий, связанных с указанным способом, либо отмену такого постановления.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 Комиссия по приватизации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6.1. Для подготовки и проведения приватизации муниципального имущества при Администрации создается постоянно действующая комиссия по приватизации муниципального имущества муниципального образования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(далее – комиссия).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6.2. Состав комиссии утверждается распоряжением Администрации муниципального образования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(далее – распоряжение).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6.3. Основными функциями комиссии являются: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6.3.1. Разработка условий приватизации муниципального имущества, в том числе: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определение начальной цены объекта приватизации на основании отчета об оценке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определение способа приватизации;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определение величины повышения начальной цены;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определение величины, на которую снижается начальная цена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определение периода, по истечении которого последовательно снижается цена предложения, и определение цены отсечения;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определение срока и условий внесения задатка физическими и юридическими лицами, намеревающимися принять участие в аукционе, конкурсе;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определение места, даты начала и окончания приема заявок, места и срока подведения итогов продажи муниципального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6.3.2. Подготовка информационных сообщений о продаже муниципального имущества и об итогах сделок приватизации муниципального имущества и организация их публикации.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6.3.3. Принятие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от претендентов комплектов документов на участие в приватизации муниципального имущества в соответствии с требованиями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6.3.4.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продаже муниципального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6.3.5. Ведение учета заявок по мере их поступления в журнале приема заявок.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6.3.6. Принятие решения о признании претендентов участниками аукциона, конкурса или об отказе в допуске к участию в аукционе, конкурсе и уведомление претендентов о принятом решении.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6.3.7. Принятие от участников аукциона предложений о цене имущества, подаваемых в день подведения итогов аукциона.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6.3.8. Определение в установленном порядке единой цены продажи акций.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6.3.9. Определение победителя аукциона, конкурса.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6.3.10. Уведомление победителя аукциона, конкурса о его победе на аукционе, конкурсе.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6.4. Заседания комиссии проводятся по мере необходимости.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6.5. Заседание комиссии является правомочным при условии присутствия на нем не менее двух третей ее членов.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6.6. Решения комиссии принимаются простым большинством голосов присутствующих на заседании членов комиссии. При голосовании каждый член комиссии имеет один голос.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6.7. Решения комиссии оформляются протоколами, которые подписываются всеми присутствующими на заседании членами комиссии.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6.8. Протокол заседания комиссии об итогах продажи муниципального имущества является основанием для заключения с победителем договора купли-продажи.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Информационное обеспечение приватизации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86">
        <w:rPr>
          <w:rFonts w:ascii="Times New Roman" w:hAnsi="Times New Roman" w:cs="Times New Roman"/>
          <w:sz w:val="28"/>
          <w:szCs w:val="28"/>
        </w:rPr>
        <w:t xml:space="preserve">7.1. Прогнозный план приватизации, решения об условиях приватизации муниципального имущества, информационные сообщения о продаже муниципального имущества и об итогах его продажи,  отчет о результатах приватизации муниципального имущества размещаются на официальном сайте Российской Федерации в сети «Интернет»- </w:t>
      </w:r>
      <w:hyperlink r:id="rId32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proofErr w:type="spellStart"/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70586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приватизации муниципального имущества, указанная в настоящем пункте, дополнительно размещается на официальном сайте Администрации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в сети «Интернет» - </w:t>
      </w:r>
      <w:hyperlink r:id="rId33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oster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smolensk</w:t>
        </w:r>
        <w:proofErr w:type="spellEnd"/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7.2. Информационное сообщение о продаже муниципального имущества, об итогах его продажи размещается также на сайте продавца государственного или муниципального имущества в сети «Интернет».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сообщение о продаже муниципального имущества подлежит размещению на официальном сайте Российской Федерации в сети «Интернет»- </w:t>
      </w:r>
      <w:hyperlink r:id="rId34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proofErr w:type="spellStart"/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чем за тридцать дней до дня осуществления продажи указанного имущества, если иное не предусмотрено Федеральным законом № 178-ФЗ.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условиях приватизации муниципального имущества размещается в открытом доступе на официальном сайте Российской Федерации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сети «Интернет»- </w:t>
      </w:r>
      <w:hyperlink r:id="rId35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proofErr w:type="spellStart"/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десяти дней со дня принятия этого решения.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7.3. Информационное сообщение о продаже муниципального имущества должно содержать, за исключением случаев, предусмотренных Федеральным законом № 178-ФЗ, следующие сведения: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способ приватизации такого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начальная цена продажи такого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форма подачи предложений о цене такого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условия и сроки платежа, необходимые реквизиты счетов;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размер задатка, срок и порядок его внесения, необходимые реквизиты счетов;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порядок, место, даты начала и окончания подачи заявок (предложений);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исчерпывающий перечень представляемых участниками торгов документов и требования к их оформлению;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срок заключения договора купли-продажи такого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порядок ознакомления покупателей с иной информацией, условиями договора купли-продажи такого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ограничения участия отдельных категорий физических и юридических лиц в приватизации такого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порядок определения победителей (при проведен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место и срок подведения итогов продажи муниципального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размер и порядок выплаты вознаграждения юридическому лицу, которое в соответствии с подпунктом 8.1 пункта 1 статьи 6 Федерального закона № 178- ФЗ осуществляет функции продавца муниципального имущества и (или) которому постановлением поручено организовать от имени муниципального образования продажу приватизируемого муниципального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7.4. При продаже находящихся в муниципальной собственности акций 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полное наименование, адрес (место нахождения) акционерного общества или общества с ограниченной ответственностью;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36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статьей 10.1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178-ФЗ;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площадь земельного участка или земельных участков, на которых расположено недвижимое имущество хозяйственного общества;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численность работников хозяйственного общества;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-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причина.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7.5.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7.6. С момента включения в прогнозный план приватизации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В отношении объектов, включенных в прогнозный план приватизации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7.7.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В местах подачи заявок и на официальном сайте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7.8. Информация о результатах сделок приватизации муниципального имущества подлежит размещению на официальном сайте Российской Федерации в сети «Интернет»- </w:t>
      </w:r>
      <w:hyperlink r:id="rId37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proofErr w:type="spellStart"/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десяти дней со дня совершения указанных сделок.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86">
        <w:rPr>
          <w:rFonts w:ascii="Times New Roman" w:hAnsi="Times New Roman" w:cs="Times New Roman"/>
          <w:sz w:val="28"/>
          <w:szCs w:val="28"/>
        </w:rPr>
        <w:t>7.9. К информации о результатах сделок приватизации муниципального имущества, подлежащей размещению в порядке, установленном пунктом 7.8 раздела 7 настоящего Положения, относятся следующие сведения: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86">
        <w:rPr>
          <w:rFonts w:ascii="Times New Roman" w:hAnsi="Times New Roman" w:cs="Times New Roman"/>
          <w:sz w:val="28"/>
          <w:szCs w:val="28"/>
        </w:rPr>
        <w:t>1) наименование продавца такого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2)наименование такого имущества и иные позволяющие его индивидуализировать сведения (характеристика имущества);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3) дата, время и место проведения торгов;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4) цена сделки приватизации;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абзаце втором пункта 3 статьи 18 Федерального закона № 178-ФЗ.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Документы, представляемые покупателями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8.1. Одновременно с заявкой претенденты представляют следующие документы: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юридические лица: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заверенные копии учредительных документов;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документ, содержащий сведения о доле муниципального образования в уставном капитале юридического лица (реестр владельцев акций либо выписку из него или заверенное печатью юридического лица (при наличии печати) и подписанное его руководителем письмо);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8.2.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настоящим разделом, а также требовать представление иных документов.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При проведении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Гарантии трудовых прав работников акционерных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обществ, обществ с ограниченной ответственностью, созданных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процессе приватизации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9.1. Акционерные общества, общества с ограниченной ответственностью, созданные в процессе приватизации имущественных комплексов муниципальных унитарных предприятий, соблюдают условия и отвечают по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обязательствам, которые содержатся в коллективных договорах, действовавших до приватизации имущественных комплексов муниципальных унитарных предприятий.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9.2.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По истечении трех месяцев со дня государственной регистрации  акционерного общества или общества с ограниченной ответственностью, созданных в процессе приватизации имущественного комплекса муниципального унитарного предприятия, их работники (представители работников), совет директоров (наблюдательный совет), исполнительный орган открытого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договора.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9.3. После приватизации имущественных комплексов муниципальных унитарных предприятий трудовые отношения работников этих муниципальных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9.4. В случае если руководитель муниципального унитарного предприятия осуществлял свою деятельность на основе гражданско-правового договора, отношения с ним регулируются в соответствии с гражданским законодательством и указанным договором.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Продажа муниципального имущества на аукционе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10.1.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10.2. Порядок продажи муниципального имущества на аукционе, условия участия в нём, порядок оплаты имущества определяются </w:t>
      </w:r>
      <w:hyperlink r:id="rId38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статьёй 18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178-ФЗ, </w:t>
      </w:r>
      <w:hyperlink r:id="rId39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Постановление</w:t>
        </w:r>
      </w:hyperlink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№ 860.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Продажа акций акционерных обществ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специализированном аукционе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11.1. Специализированным аукционом признается способ продажи акций на открытых торгах, при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все победители получают акции акционерного общества по единой цене за одну акцию.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11.2. Порядок продажи акций акционерных обществ на специализированном аукционе, условия участия в нём, порядок осуществления расчетов за приобретенные акции определяются </w:t>
      </w:r>
      <w:hyperlink r:id="rId40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статьёй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1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19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178-ФЗ, </w:t>
      </w:r>
      <w:hyperlink r:id="rId42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Постановление</w:t>
        </w:r>
      </w:hyperlink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№ 860.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 Продажа акций акционерного общества, долей в уставном капитале общества с ограниченной ответственностью,</w:t>
      </w:r>
      <w:r w:rsidRPr="003705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 на конкурсе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86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Pr="00370586">
        <w:rPr>
          <w:rFonts w:ascii="Times New Roman" w:hAnsi="Times New Roman" w:cs="Times New Roman"/>
          <w:sz w:val="28"/>
          <w:szCs w:val="28"/>
        </w:rPr>
        <w:t>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либо 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(далее - реестр объектов культурного наследия), если в отношении такого имущества его покупателю необходимо выполнить определенные</w:t>
      </w:r>
      <w:proofErr w:type="gramEnd"/>
      <w:r w:rsidRPr="00370586">
        <w:rPr>
          <w:rFonts w:ascii="Times New Roman" w:hAnsi="Times New Roman" w:cs="Times New Roman"/>
          <w:sz w:val="28"/>
          <w:szCs w:val="28"/>
        </w:rPr>
        <w:t xml:space="preserve"> условия.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продажи объекта культурного наследия, включенного в реестр объектов культурного наследия, на конкурсе, в том числе сроки выполнения его условий, устанавливаются в соответствии со </w:t>
      </w:r>
      <w:hyperlink r:id="rId43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статьей 29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178-ФЗ.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12.2.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Продажа муниципального имущества на конкурсе осуществляется с учетом ограничений, установленных Федеральным </w:t>
      </w:r>
      <w:hyperlink r:id="rId44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№ 178-ФЗ.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12.3. Порядок продажи акций акционерного общества, долей в уставном капитале общества с ограниченной ответственностью на конкурсе определяется </w:t>
      </w:r>
      <w:hyperlink r:id="rId45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статьей 20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178-ФЗ, </w:t>
      </w:r>
      <w:hyperlink r:id="rId46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Постановление</w:t>
        </w:r>
      </w:hyperlink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№ 860.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 Продажа муниципального имущества посредством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публичного предложения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13.1.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</w:t>
      </w:r>
      <w:hyperlink r:id="rId47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статьей 15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178-ФЗ порядке в срок не позднее трех месяцев со дня признания аукциона несостоявшимся.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13.2. Порядок продажи муниципального имущества посредством публичного предложения определяется </w:t>
      </w:r>
      <w:hyperlink r:id="rId48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статьёй 23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178-ФЗ, </w:t>
      </w:r>
      <w:hyperlink r:id="rId49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Постановление</w:t>
        </w:r>
      </w:hyperlink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№ 860.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14. Продажа муниципального имущества без объявления цены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14.1.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При продаже муниципального имущества без объявления цены его начальная цена не определяется.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14.2. Порядок продажи муниципального имущества без объявления цены определяется </w:t>
      </w:r>
      <w:hyperlink r:id="rId50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статьёй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1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24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178-ФЗ, </w:t>
      </w:r>
      <w:hyperlink r:id="rId52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Постановление</w:t>
        </w:r>
      </w:hyperlink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№ 860.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 Внесение муниципального имущества в качестве вклада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уставные капиталы акционерных обществ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15.1. На основании прогнозного плана приватизации, по решению Администрации муниципальное имущество, а также исключительные права могут быть внесены в качестве вклада в уставные капиталы акционерных обществ. При этом доля акций акционерного общества, находящихся в муниципальной собственности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86">
        <w:rPr>
          <w:rFonts w:ascii="Times New Roman" w:hAnsi="Times New Roman" w:cs="Times New Roman"/>
          <w:sz w:val="28"/>
          <w:szCs w:val="28"/>
        </w:rPr>
        <w:t>15.2. Внесение муниципального имущества, а также исключительных прав в уставные капиталы акционерных обществ может осуществляться: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86">
        <w:rPr>
          <w:rFonts w:ascii="Times New Roman" w:hAnsi="Times New Roman" w:cs="Times New Roman"/>
          <w:sz w:val="28"/>
          <w:szCs w:val="28"/>
        </w:rPr>
        <w:t>- при учреждении акционерных обществ;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в порядке оплаты размещаемых дополнительных акций при увеличении уставных капиталов акционерных обществ.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15.3. Внесение муниципального имущества,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дополнительные акции, в оплату которых вносятся муниципальное имущество и (или) исключительные права, являются обыкновенными акциями;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оценка муниципального имущества, вносимого в оплату дополнительных акций, проведена в соответствии с законодательством Российской Федерации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оценочной деятельности.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15.4.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При внесении муниципального имущества, а также исключительных прав в качестве вклада в уставный капитал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акционерного общества и стоимость муниципального имущества, вносимого в качестве вклада в уставный капитал акционерного общества (цена приобретения указанных акций), определяются в соответствии с Федеральным </w:t>
      </w:r>
      <w:hyperlink r:id="rId53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 № 208-ФЗ и законодательством Российской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оценочной деятельности.   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 Продажа акций акционерного общества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 доверительного управления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16.1. Лицо, заключившее по результатам конкурса договор доверительного управления акциями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Договор купли-продажи акций акционерного общества заключается с победителем конкурса одновременно с договором доверительного управления.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16.2. Сведения о количестве (доле в уставном капитале) и цене продажи акций акционерного общества, которые подлежат продаже по результатам доверительного управления,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16.3. Информационное сообщение о проведении конкурса по передаче акций акционерного общества в доверительное управление размещается на официальном сайте Российской Федерации в сети «Интернет»- </w:t>
      </w:r>
      <w:r w:rsidRPr="00370586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>.//</w:t>
      </w:r>
      <w:r w:rsidRPr="00370586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70586">
        <w:rPr>
          <w:rFonts w:ascii="Times New Roman" w:hAnsi="Times New Roman" w:cs="Times New Roman"/>
          <w:color w:val="000000"/>
          <w:sz w:val="28"/>
          <w:szCs w:val="28"/>
          <w:lang w:val="en-US"/>
        </w:rPr>
        <w:t>torgi</w:t>
      </w:r>
      <w:proofErr w:type="spellEnd"/>
      <w:r w:rsidRPr="003705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70586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3705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7058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чем за тридцать дней до его проведения.  В указанное информационное сообщение включаются сведения об акционерном обществе, а также о количестве передаваемых в доверительное управление акций и об их доле в уставном капитале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16.4.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16.5. Не урегулированные настоящим разделом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управления, в том числе осуществления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условий договора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доверительного управления и расчетов за приобретенные акции, </w:t>
      </w:r>
      <w:hyperlink r:id="rId54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регулируются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Правительством Российской Федерации.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 Отчуждение земельных участков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17.1.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</w:t>
      </w:r>
      <w:hyperlink r:id="rId55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17.2. Приватизация имущественных комплексов муниципальных унитарных предприятий осуществляется одновременно с отчуждением следующих земельных участков: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находящихся у муниципального унитарного предприятия на праве постоянного (бессрочного) пользования или аренды;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занимаемых объектами недвижимости, указанными в </w:t>
      </w:r>
      <w:hyperlink w:anchor="Par411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пункте 17.1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раздела, входящими в состав приватизируемого имущественного комплекса муниципального унитарного предприятия, и необходимых для использования указанных объектов.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17.3.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17.4. При приватизации расположенных на неделимом земельном участке частей зданий, строений и сооружений, 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множественностью лиц на стороне арендатора в порядке, установленном законодательством.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17.5. Земельный участок отчуждается в соответствии с пунктами 17.1-17.4 настоящего раздела в границах, которые определяются на основании предоставляемого покупателем кадастрового паспорта земельного участка, если иное не установлено федеральным законом.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Указанный кадастровый паспорт земельного участка прилагается к акту инвентаризации имущественного комплекса муниципального унитарного предприятия, а также к договору купли-продажи земельного участка.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17.6.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17.7. Предоставление земельных участков собственникам расположенных на этих земельных участках зданий, строений, сооружений в аренду или в собственность осуществляется в </w:t>
      </w:r>
      <w:hyperlink r:id="rId56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порядке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и на условиях, которые установлены земельным законодательством.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17.8. Отчуждению в соответствии с Федеральным </w:t>
      </w:r>
      <w:hyperlink r:id="rId57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№ 178-ФЗ не подлежат земельные участки в составе земель: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лесного фонда и водного фонда, особо охраняемых природных территорий и объектов;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зараженных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опасными веществами и подвергшихся биогенному заражению;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- 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не подлежащих отчуждению в соответствии с законодательством Российской Федерации.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Отчуждению в соответствии с настоящим Положением не подлежат находящиеся в муниципальной собственности земельные участки в границах земель, зарезервированных для муниципальных нужд.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Если иное не предусмотрено федеральными законами, отчуждению в соответствии с настоящим Положением не подлежат земельные участки в составе земель транспорта, предназначенные для обеспечения деятельности в морских портах, речных портах, аэропортах или отведенные для их развития.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17.9. При внесении земельных участков, занятых объектами недвижимости и необходимых для их использования, в качестве вклада в уставные капиталы  акционерных обществ не применяется ограничение, установленное пунктом 16.1 раздела 16 настоящего Положения.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 Обременения приватизируемого 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18.1. При отчуждении муниципального имущества в порядке приватизации соответствующее имущество может быть обременено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ограничениями, предусмотренными Федеральным законом № 178-ФЗ или иными федеральными законами, и публичным сервитутом.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18.2. Ограничениями могут являться: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обязанность использовать приобретенное в порядке приватизации муниципальное имущество по определенному назначению, в том числе объекты коммунально-бытового и социально-культурного назначения;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обязанность содержать имущество,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коммунально-бытового и социально-культурного назначения, имущество мобилизационного назначения;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иные обязанности, предусмотренные федеральным законом или в установленном им порядке.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18.3.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обеспечивать беспрепятственный доступ, проход, проезд;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обеспечивать возможность размещения межевых, геодезических и иных знаков;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обеспечивать возможность прокладки и использования линий электропередачи, связи и трубопроводов, централизованных систем горячего водоснабжения, холодного водоснабжения и (или) водоотведения, систем и мелиорации.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18.3.1.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При приватизации помещения, находящегося в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18.4.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Обременение, в том числе публичный сервитут, в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случаях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публичного сервитута, должны быть указаны в информационном сообщении о приватизации муниципального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18.5.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Предусмотренные настоящим разделом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 вплоть до их отмены (прекращения публичного сервитута).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18.6.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- указанное лицо может быть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обязано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исполнить в натуре условия обременения, в том числе публичного сервитута;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образования, а при отсутствии последнего - в доход субъекта Российской Федерации.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18.7. Обременение, в том числе публичный сервитут, может быть прекращено или их условия могут быть изменены в случае: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отсутствия или изменения государственного либо общественного интереса в обременении, в том числе в публичном сервитуте;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невозможности или существенного затруднения использования имущества по его прямому назначению.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18.8. Прекращение обременения, в том числе публичного сервитута, или изменение их условий допускается на основании решения Администрации,  или иного уполномоченного органа либо на основании решения суда, принятого по иску собственника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 Оформление сделок купли-продажи 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19.1. Продажа муниципального имущества оформляется договором купли-продажи.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19.2. Обязательными условиями договора купли-продажи муниципального имущества являются: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сведения о сторонах договора;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муниципального имущества, место его нахождения;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состав и цена муниципального имущества;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количество акций акционерного общества, их категория или размер доли в уставном капитале общества с ограниченной ответственностью;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соответствии с настоящим Положением порядок и срок передачи муниципального имущества в собственность покупателя;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форма и сроки платежа за приобретенное имущество;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условия, в соответствии с которыми указанное имущество было приобретено покупателем;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сведения о наличии в отношении продаваемых зданий, строений, сооружений или земельного участка обременения (в том числе публичного сервитута), сохраняемого при переходе прав на указанные объекты;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- иные условия, установленные сторонами такого договора по взаимному соглашению.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19.3.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№ 178-ФЗ и настоящим Положением.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19.4.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19.5. 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20. Проведение продажи 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электронной форме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20.1. Продажа муниципального имущества способами, установленными </w:t>
      </w:r>
      <w:hyperlink w:anchor="Par203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разделами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10 - 1</w:t>
      </w:r>
      <w:hyperlink w:anchor="Par245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2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325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1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3, </w:t>
      </w:r>
      <w:hyperlink w:anchor="Par374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1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 осуществляется в электронной форме.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20.2. Порядок организации и проведения продажи муниципального имущества в электронной форме устанавливается Федеральным законом № 178-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ФЗ и </w:t>
      </w:r>
      <w:hyperlink r:id="rId58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Постановление</w:t>
        </w:r>
      </w:hyperlink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27.08.2012 № 860.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21. Средства платежа при продаже 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21.1. При продаже муниципального имущества законным средством платежа признается валюта Российской Федерации.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21.2.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законом № 178-ФЗ.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22. Порядок оплаты 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22.1. Оплата приобретаемого покупателем имущества производится единовременно или в рассрочку.  Срок рассрочки не может быть более чем один год.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22.2. Решение о предоставлении рассрочки может быть принято в случае приватизации муниципального имущества в соответствии с разделом 14 настоящего Положения.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22.3.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22.4.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59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ставки рефинансирования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Центрального банка Российской Федерации, действующей на дату размещения на официальном сайте Российской Федерации в сети «Интернет»- </w:t>
      </w:r>
      <w:hyperlink r:id="rId60" w:history="1"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http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://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www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torgi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gov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370586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/"</w:t>
        </w:r>
        <w:proofErr w:type="spellStart"/>
        <w:r w:rsidRPr="003705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объявления о продаже.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Начисленные проценты перечисляются в порядке, установленном Бюджетным </w:t>
      </w:r>
      <w:hyperlink r:id="rId61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кодексом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Покупатель вправе оплатить приобретенное муниципальное имущество досрочно.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22.5.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С покупателя могут быть также взысканы убытки, причиненные неисполнением договора купли-продажи.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23. Порядок возврата денежных средств по </w:t>
      </w:r>
      <w:proofErr w:type="gramStart"/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недействительным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сделкам купли-продажи муниципального имущества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Возврат денежных средств по недействительным сделкам купли-продажи муниципального имущества осуществляется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</w:t>
      </w:r>
      <w:hyperlink r:id="rId62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кодексом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за счет средств местного бюджета</w:t>
      </w:r>
      <w:r w:rsidRPr="00370586"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>на основании вступившего в силу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суда после передачи такого имущества в муниципальную собственность.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24. Особенности создания и правового положения акционерных обществ и обществ с ограниченной ответственностью, акции, доли в уставных капиталах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которых</w:t>
      </w:r>
      <w:proofErr w:type="gramEnd"/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находятся в муниципальной собственности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24.1.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Хозяйственное общество, созданное путем преобразования муниципального унитарного предприятия, с момента его государственной регистрации в едином государственном реестре юридических лиц становится правопреемником этого муниципального унитарного предприятия в соответствии с передаточным актом, составленным в порядке, установленном статьей 11 Федерального закона № 178-ФЗ, со всеми изменениями состава и стоимости имущественного комплекса муниципального унитарного предприятия, произошедшими после принятия решения об условиях приватизации имущественного комплекса этого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унитарного предприятия.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24.2. В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уставах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созданных путем преобразования муниципального унитарного предприятия акционерного общества, общества с ограниченной ответственностью должны быть учтены требования Федерального </w:t>
      </w:r>
      <w:hyperlink r:id="rId63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закона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№ 208-ФЗ, Федерального </w:t>
      </w:r>
      <w:hyperlink r:id="rId64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закона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от 08.02.1998 № 14-ФЗ «Об обществах с ограниченной ответственностью» (далее – Федеральный закон № 14-ФЗ), Федерального закона № 178-ФЗ и определенные настоящим Положением особенности.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24.3. Уставами созданных акционерного общества, общества с ограниченной ответственностью определяются в обязательном порядке цели и предмет деятельности этих обществ.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24.4. Размеры уставных капиталов созданных путем преобразования муниципального унитарного предприятия акционерного общества, общества с ограниченной ответственностью определяются в порядке, установленном статьей 11 Федерального закона № 178-ФЗ.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24.5. До первого общего собрания акционеров акционерного общества или общего собрания участников общества с ограниченной ответственностью руководитель муниципального унитарного предприятия, преобразованного в  акционерное общество или общество с ограниченной ответственностью, 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назначается директором (генеральным директором) акционерного общества или общества с ограниченной ответственностью.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24.6.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Одновременно с утверждением устава акционерного общества, устава общества с ограниченной ответственностью определяется количественный состав совета директоров (наблюдательного совета) и назначаются члены совета директоров (наблюдательного совета) и его председатель, а также образуется ревизионная комиссия или назначается ревизор общества на период до первого общего собрания акционеров акционерного общества, общего собрания участников общества с ограниченной ответственностью, если образование совета директоров (наблюдательного совета) и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(или) ревизионной комиссии или назначение ревизора предусмотрено уставом общества с ограниченной ответственностью.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24.7. Уставом общества с ограниченной ответственностью, 100 процентов уставного капитала которого принадлежит муниципальному образованию, не может быть предусмотрено преимущественное право общества на приобретение доли, продаваемой его участником.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24.8. К обществам с ограниченной ответственностью, созданным путем приватизации муниципальных унитарных предприятий, не применяются положения </w:t>
      </w:r>
      <w:hyperlink r:id="rId65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абзаца третьего пункта 2 статьи 15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14-ФЗ.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25.  Особенности правового положения акционерных обществ, обществ с ограниченной ответственностью, акции, </w:t>
      </w:r>
      <w:proofErr w:type="gramStart"/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доли</w:t>
      </w:r>
      <w:proofErr w:type="gramEnd"/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уставных капиталах которых находятся в собственности муниципального образования и не закреплены за муниципальными унитарными предприятиями,  муниципальными учреждениями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25.1. Права акционеров акционерных обществ, участников обществ с ограниченной ответственностью, акции,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доли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в уставных капиталах которых находятся в собственности муниципального образования и не закреплены за муниципальными унитарными предприятиями либо муниципальными учреждениями, от имени муниципального образования осуществляет Администрация.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Представителями интересов муниципального образования в органах управления и ревизионных комиссиях акционерных обществ, обществ с ограниченной ответственностью могут быть лица, замещающие муниципальные должности, а также иные лица.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В отдельных случаях от имени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муниципального имущества в объеме и в порядке, которые определены правовыми актами Администрации.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Порядок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приватизации, устанавливается Администрацией.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25.2.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В случае если в муниципальной собственности находятся не закрепленные за муниципальными унитарными предприятиями, муниципальными учреждениями 100 процентов акций акционерного общества, доля в уставном капитале общества с ограниченной ответственностью, составляющая 100 процентов его уставного капитала, полномочия высшего органа управления общества осуществляются от имени соответствующего собственника акций открытого акционерного общества, собственника доли в обществе с ограниченной ответственностью в порядке, установленном Администрацией.</w:t>
      </w:r>
      <w:proofErr w:type="gramEnd"/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Предусмотренные Федеральным </w:t>
      </w:r>
      <w:hyperlink r:id="rId66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№ 208-ФЗ и Федеральным </w:t>
      </w:r>
      <w:hyperlink r:id="rId67" w:history="1">
        <w:r w:rsidRPr="00370586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законом</w:t>
        </w:r>
      </w:hyperlink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№ 14-ФЗ  процедуры подготовки и проведения общего собрания акционеров, общего собрания участников общества не применяются, за исключением положений, касающихся сроков проведения годового общего собрания акционеров, общего собрания участников общества.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25.3. Созданные путем приватизации муниципального унитарного предприятия акционерное общество,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документов, выданных муниципальному унитарному предприятию.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 Заключительные положения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26.1. Администрация, </w:t>
      </w:r>
      <w:proofErr w:type="gramStart"/>
      <w:r w:rsidRPr="00370586">
        <w:rPr>
          <w:rFonts w:ascii="Times New Roman" w:hAnsi="Times New Roman" w:cs="Times New Roman"/>
          <w:color w:val="000000"/>
          <w:sz w:val="28"/>
          <w:szCs w:val="28"/>
        </w:rPr>
        <w:t>осуществляющая</w:t>
      </w:r>
      <w:proofErr w:type="gramEnd"/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функции по приватизации муниципального имущества, обращается в суды с исками и выступает в судах от имени муниципального образования.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26.2. Защита прав муниципального образования как собственника имущества финансируется за счет средств бюджета муниципального образования </w:t>
      </w:r>
      <w:r w:rsidR="00250D33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 w:rsidRPr="003705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26.3. Администрация освобождается от уплаты государственной пошлины в судах по искам в защиту имущественных и иных прав и законных интересов муниципального образования.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26.4. Сделки приватизации муниципального имущества, совершенные лицом, не уполномоченным на совершение указанных сделок, признаются ничтожными.</w:t>
      </w:r>
    </w:p>
    <w:p w:rsidR="00370586" w:rsidRPr="00370586" w:rsidRDefault="00370586" w:rsidP="00370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586">
        <w:rPr>
          <w:rFonts w:ascii="Times New Roman" w:hAnsi="Times New Roman" w:cs="Times New Roman"/>
          <w:color w:val="000000"/>
          <w:sz w:val="28"/>
          <w:szCs w:val="28"/>
        </w:rPr>
        <w:t>26.5. Во всех случаях, не нашедших своего отражения в настоящем Положении, применяются нормы федерального и областного законодательства в сфере приватизации.</w:t>
      </w:r>
    </w:p>
    <w:p w:rsidR="00995BA3" w:rsidRPr="00370586" w:rsidRDefault="00995BA3">
      <w:pPr>
        <w:rPr>
          <w:rFonts w:ascii="Times New Roman" w:hAnsi="Times New Roman" w:cs="Times New Roman"/>
        </w:rPr>
      </w:pPr>
    </w:p>
    <w:sectPr w:rsidR="00995BA3" w:rsidRPr="00370586" w:rsidSect="001D24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22E0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70586"/>
    <w:rsid w:val="001D2473"/>
    <w:rsid w:val="00250D33"/>
    <w:rsid w:val="00370586"/>
    <w:rsid w:val="003C0F2B"/>
    <w:rsid w:val="00497C28"/>
    <w:rsid w:val="005D5E62"/>
    <w:rsid w:val="007C2746"/>
    <w:rsid w:val="008B3641"/>
    <w:rsid w:val="00995BA3"/>
    <w:rsid w:val="009A09C2"/>
    <w:rsid w:val="009C7954"/>
    <w:rsid w:val="009F1AB2"/>
    <w:rsid w:val="00C969A0"/>
    <w:rsid w:val="00CE69AD"/>
    <w:rsid w:val="00DC6634"/>
    <w:rsid w:val="00E6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66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2B0458A00AD8DC858DAA61BE537CC8B4733735D032FEB566BC78C847E75B77035DBEEE11135E8A2F3Bj5F1M" TargetMode="External"/><Relationship Id="rId18" Type="http://schemas.openxmlformats.org/officeDocument/2006/relationships/hyperlink" Target="consultantplus://offline/ref=F32B0458A00AD8DC8593A777D20E76CFBB2D3F34D23CACEA39E7259Fj4FEM" TargetMode="External"/><Relationship Id="rId26" Type="http://schemas.openxmlformats.org/officeDocument/2006/relationships/hyperlink" Target="consultantplus://offline/ref=603EDFA3FD00DB1ED2D7AC9AE27B5A3A5CC7D878F8F58065E721C2592E609254DB53CD96EC5B07A6t1iEF" TargetMode="External"/><Relationship Id="rId39" Type="http://schemas.openxmlformats.org/officeDocument/2006/relationships/hyperlink" Target="consultantplus://offline/ref=D9B0770C9A13400A18298906CC4E0CC8BBA707850EF52764D6E249C61En1qCG" TargetMode="External"/><Relationship Id="rId21" Type="http://schemas.openxmlformats.org/officeDocument/2006/relationships/hyperlink" Target="https://oster.admin-smolensk.ru/" TargetMode="External"/><Relationship Id="rId34" Type="http://schemas.openxmlformats.org/officeDocument/2006/relationships/hyperlink" Target="http://www.torgi.gov.ru/" TargetMode="External"/><Relationship Id="rId42" Type="http://schemas.openxmlformats.org/officeDocument/2006/relationships/hyperlink" Target="consultantplus://offline/ref=D9B0770C9A13400A18298906CC4E0CC8BBA707850EF52764D6E249C61En1qCG" TargetMode="External"/><Relationship Id="rId47" Type="http://schemas.openxmlformats.org/officeDocument/2006/relationships/hyperlink" Target="consultantplus://offline/ref=F6777133808C670B3E639B7E7DF2A4EE4271D4345236ABCEA23402A7591B7AB91E0676DDv2V5O" TargetMode="External"/><Relationship Id="rId50" Type="http://schemas.openxmlformats.org/officeDocument/2006/relationships/hyperlink" Target="consultantplus://offline/ref=39C5A22159A9484963CFF095650B83B7C8FC2AA9121D7A511B78843B9E724965A90E38D3BAb1M" TargetMode="External"/><Relationship Id="rId55" Type="http://schemas.openxmlformats.org/officeDocument/2006/relationships/hyperlink" Target="consultantplus://offline/ref=3C3BB9487EA130F878AFB79D3E54379B75E22AFD6410FD08793B3AEC21FE720F2368B5F7AF8ED17519MEG" TargetMode="External"/><Relationship Id="rId63" Type="http://schemas.openxmlformats.org/officeDocument/2006/relationships/hyperlink" Target="consultantplus://offline/ref=F32B0458A00AD8DC8593A777D20E76CFBB293D33D53CACEA39E7259Fj4FEM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32B0458A00AD8DC8593A777D20E76CFBB2B3933DA3CACEA39E7259F4EED0C304C04FCAA1C145Dj8F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2B0458A00AD8DC8593A777D20E76CFBB2D3F34D23CACEA39E7259Fj4FEM" TargetMode="External"/><Relationship Id="rId29" Type="http://schemas.openxmlformats.org/officeDocument/2006/relationships/hyperlink" Target="consultantplus://offline/ref=07656795BBB82EEDF5E4B9F6988343FAB2A997E8E4581843FB76354915FB4C254E946E4E7922D4E4JBw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2B0458A00AD8DC8593A777D20E76CFBC2E3A37D73CACEA39E7259F4EED0C304C04FCAA1C125Dj8FCM" TargetMode="External"/><Relationship Id="rId11" Type="http://schemas.openxmlformats.org/officeDocument/2006/relationships/hyperlink" Target="consultantplus://offline/ref=D9B0770C9A13400A18298906CC4E0CC8BBA707850EF52764D6E249C61En1qCG" TargetMode="External"/><Relationship Id="rId24" Type="http://schemas.openxmlformats.org/officeDocument/2006/relationships/hyperlink" Target="https://oster.admin-smolensk.ru" TargetMode="External"/><Relationship Id="rId32" Type="http://schemas.openxmlformats.org/officeDocument/2006/relationships/hyperlink" Target="http://www.torgi.gov.ru/" TargetMode="External"/><Relationship Id="rId37" Type="http://schemas.openxmlformats.org/officeDocument/2006/relationships/hyperlink" Target="http://www.torgi.gov.ru/" TargetMode="External"/><Relationship Id="rId40" Type="http://schemas.openxmlformats.org/officeDocument/2006/relationships/hyperlink" Target="consultantplus://offline/ref=39C5A22159A9484963CFF095650B83B7C8FC2AA9121D7A511B78843B9E724965A90E38DBA121FA30BEb0M" TargetMode="External"/><Relationship Id="rId45" Type="http://schemas.openxmlformats.org/officeDocument/2006/relationships/hyperlink" Target="consultantplus://offline/ref=39C5A22159A9484963CFF095650B83B7C8FC2AA9121D7A511B78843B9E724965A90E38D8A1B2b7M" TargetMode="External"/><Relationship Id="rId53" Type="http://schemas.openxmlformats.org/officeDocument/2006/relationships/hyperlink" Target="consultantplus://offline/ref=80DF8B737A81698D9C9AD8BCA71846696FE3643B021925EB8A60FA8C4EQ8K" TargetMode="External"/><Relationship Id="rId58" Type="http://schemas.openxmlformats.org/officeDocument/2006/relationships/hyperlink" Target="consultantplus://offline/ref=D9B0770C9A13400A18298906CC4E0CC8BBA707850EF52764D6E249C61En1qCG" TargetMode="External"/><Relationship Id="rId66" Type="http://schemas.openxmlformats.org/officeDocument/2006/relationships/hyperlink" Target="consultantplus://offline/ref=F32B0458A00AD8DC8593A777D20E76CFBB293D33D53CACEA39E7259Fj4FEM" TargetMode="External"/><Relationship Id="rId5" Type="http://schemas.openxmlformats.org/officeDocument/2006/relationships/hyperlink" Target="consultantplus://offline/ref=F32B0458A00AD8DC8593A777D20E76CFBB253F30D23CACEA39E7259F4EED0C304C04FCAA1D1358j8FCM" TargetMode="External"/><Relationship Id="rId15" Type="http://schemas.openxmlformats.org/officeDocument/2006/relationships/hyperlink" Target="consultantplus://offline/ref=F32B0458A00AD8DC8593A777D20E76CFBC2E3A37D73CACEA39E7259Fj4FEM" TargetMode="External"/><Relationship Id="rId23" Type="http://schemas.openxmlformats.org/officeDocument/2006/relationships/hyperlink" Target="https://oster.admin-smolensk.ru/" TargetMode="External"/><Relationship Id="rId28" Type="http://schemas.openxmlformats.org/officeDocument/2006/relationships/hyperlink" Target="consultantplus://offline/ref=54E3E24B7E9C0B4075076CCA4831D3FE99E7B0D39B4051DF44F8D0D43AB464F33407EFCF9FE0D08Bh1x1J" TargetMode="External"/><Relationship Id="rId36" Type="http://schemas.openxmlformats.org/officeDocument/2006/relationships/hyperlink" Target="consultantplus://offline/ref=91074B4890B06E98D0DD375C1367324E6D50B03C40C92CB276FB16022E9E84D8E885191127C10FG" TargetMode="External"/><Relationship Id="rId49" Type="http://schemas.openxmlformats.org/officeDocument/2006/relationships/hyperlink" Target="consultantplus://offline/ref=D9B0770C9A13400A18298906CC4E0CC8BBA707850EF52764D6E249C61En1qCG" TargetMode="External"/><Relationship Id="rId57" Type="http://schemas.openxmlformats.org/officeDocument/2006/relationships/hyperlink" Target="consultantplus://offline/ref=F32B0458A00AD8DC8593A777D20E76CFBC2E3A37D73CACEA39E7259Fj4FEM" TargetMode="External"/><Relationship Id="rId61" Type="http://schemas.openxmlformats.org/officeDocument/2006/relationships/hyperlink" Target="consultantplus://offline/ref=F32B0458A00AD8DC8593A777D20E76CFBB253C3BDA3CACEA39E7259Fj4FEM" TargetMode="External"/><Relationship Id="rId10" Type="http://schemas.openxmlformats.org/officeDocument/2006/relationships/hyperlink" Target="consultantplus://offline/ref=F32B0458A00AD8DC8593A777D20E76CFBB2D3F34D23CACEA39E7259Fj4FEM" TargetMode="External"/><Relationship Id="rId19" Type="http://schemas.openxmlformats.org/officeDocument/2006/relationships/hyperlink" Target="consultantplus://offline/ref=DBF95EC7A5FE0DAB49ECC2CD9EF1992082D1A6F2D3C4E440693A80CEC1JCi7J" TargetMode="External"/><Relationship Id="rId31" Type="http://schemas.openxmlformats.org/officeDocument/2006/relationships/hyperlink" Target="consultantplus://offline/ref=5840CEDF2015320A79315E5BA14112FED30A379299B3A0264CCB0E5C58EF940795FDA21EE60BDD79u9wBF" TargetMode="External"/><Relationship Id="rId44" Type="http://schemas.openxmlformats.org/officeDocument/2006/relationships/hyperlink" Target="consultantplus://offline/ref=39C5A22159A9484963CFF095650B83B7C8FC2AA9121D7A511B78843B9EB7b2M" TargetMode="External"/><Relationship Id="rId52" Type="http://schemas.openxmlformats.org/officeDocument/2006/relationships/hyperlink" Target="consultantplus://offline/ref=D9B0770C9A13400A18298906CC4E0CC8BBA707850EF52764D6E249C61En1qCG" TargetMode="External"/><Relationship Id="rId60" Type="http://schemas.openxmlformats.org/officeDocument/2006/relationships/hyperlink" Target="http://www.torgi.gov.ru/" TargetMode="External"/><Relationship Id="rId65" Type="http://schemas.openxmlformats.org/officeDocument/2006/relationships/hyperlink" Target="consultantplus://offline/ref=F32B0458A00AD8DC8593A777D20E76CFBB2D3835D63CACEA39E7259F4EED0C304C04F9jAF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2B0458A00AD8DC8593A777D20E76CFBB253C33DA3CACEA39E7259Fj4FEM" TargetMode="External"/><Relationship Id="rId14" Type="http://schemas.openxmlformats.org/officeDocument/2006/relationships/hyperlink" Target="consultantplus://offline/ref=F32B0458A00AD8DC8593A777D20E76CFBB293D33D53CACEA39E7259Fj4FEM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consultantplus://offline/ref=603EDFA3FD00DB1ED2D7AC9AE27B5A3A5CC7D576FEFA8065E721C2592E609254DB53CD96EC5B05A1t1i5F" TargetMode="External"/><Relationship Id="rId30" Type="http://schemas.openxmlformats.org/officeDocument/2006/relationships/hyperlink" Target="consultantplus://offline/ref=07656795BBB82EEDF5E4B9F6988343FAB2A99AE6E2571843FB76354915FB4C254E946E4E7922D6E3JBwDL" TargetMode="External"/><Relationship Id="rId35" Type="http://schemas.openxmlformats.org/officeDocument/2006/relationships/hyperlink" Target="http://www.torgi.gov.ru/" TargetMode="External"/><Relationship Id="rId43" Type="http://schemas.openxmlformats.org/officeDocument/2006/relationships/hyperlink" Target="consultantplus://offline/ref=FE64C43598D2FD9ABEAFC3FF6AF1CEBFADF4ABC6F9B869165DF78EE7D61EA21669171278C428K9M" TargetMode="External"/><Relationship Id="rId48" Type="http://schemas.openxmlformats.org/officeDocument/2006/relationships/hyperlink" Target="consultantplus://offline/ref=39C5A22159A9484963CFF095650B83B7C8FC2AA9121D7A511B78843B9E724965A90E38D3BAb1M" TargetMode="External"/><Relationship Id="rId56" Type="http://schemas.openxmlformats.org/officeDocument/2006/relationships/hyperlink" Target="consultantplus://offline/ref=677561B0C9A66BC7EF8845BE131B553B6DBEAE2A64C4E9299EB01BEEDDD7211EB192A14DDFDAB74E76YCG" TargetMode="External"/><Relationship Id="rId64" Type="http://schemas.openxmlformats.org/officeDocument/2006/relationships/hyperlink" Target="consultantplus://offline/ref=F32B0458A00AD8DC8593A777D20E76CFBB2D3835D63CACEA39E7259Fj4FEM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32B0458A00AD8DC8593A777D20E76CFBC2F383AD03CACEA39E7259Fj4FEM" TargetMode="External"/><Relationship Id="rId51" Type="http://schemas.openxmlformats.org/officeDocument/2006/relationships/hyperlink" Target="consultantplus://offline/ref=39C5A22159A9484963CFF095650B83B7C8FC2AA9121D7A511B78843B9E724965A90E38DBA121FB34BEb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9B0770C9A13400A18298906CC4E0CC8BBA707850EF52764D6E249C61En1qCG" TargetMode="External"/><Relationship Id="rId17" Type="http://schemas.openxmlformats.org/officeDocument/2006/relationships/hyperlink" Target="consultantplus://offline/ref=F32B0458A00AD8DC8593A777D20E76CFBB2D3F34D23CACEA39E7259Fj4FEM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https://oster.admin-smolensk.ru/" TargetMode="External"/><Relationship Id="rId38" Type="http://schemas.openxmlformats.org/officeDocument/2006/relationships/hyperlink" Target="consultantplus://offline/ref=39C5A22159A9484963CFF095650B83B7C8FC2AA9121D7A511B78843B9E724965A90E38DBA121FA30BEb0M" TargetMode="External"/><Relationship Id="rId46" Type="http://schemas.openxmlformats.org/officeDocument/2006/relationships/hyperlink" Target="consultantplus://offline/ref=D9B0770C9A13400A18298906CC4E0CC8BBA707850EF52764D6E249C61En1qCG" TargetMode="External"/><Relationship Id="rId59" Type="http://schemas.openxmlformats.org/officeDocument/2006/relationships/hyperlink" Target="consultantplus://offline/ref=31D37A6BC52FED92EB310F4914AC95893A3F2B71A9682FBA90D8EBDEuBe9O" TargetMode="External"/><Relationship Id="rId67" Type="http://schemas.openxmlformats.org/officeDocument/2006/relationships/hyperlink" Target="consultantplus://offline/ref=F32B0458A00AD8DC8593A777D20E76CFBB2D3835D63CACEA39E7259Fj4FEM" TargetMode="External"/><Relationship Id="rId20" Type="http://schemas.openxmlformats.org/officeDocument/2006/relationships/hyperlink" Target="http://www.torgi.gov.ru/" TargetMode="External"/><Relationship Id="rId41" Type="http://schemas.openxmlformats.org/officeDocument/2006/relationships/hyperlink" Target="consultantplus://offline/ref=39C5A22159A9484963CFF095650B83B7C8FC2AA9121D7A511B78843B9E724965A90E38DBA121FA32BEb4M" TargetMode="External"/><Relationship Id="rId54" Type="http://schemas.openxmlformats.org/officeDocument/2006/relationships/hyperlink" Target="consultantplus://offline/ref=122336A7AE6224A43038FCDD1A2948C4F74ED0D6D846C6D95DD9CEEBD16520B94F978418ADDF05GCC9N" TargetMode="External"/><Relationship Id="rId62" Type="http://schemas.openxmlformats.org/officeDocument/2006/relationships/hyperlink" Target="consultantplus://offline/ref=F32B0458A00AD8DC8593A777D20E76CFBB253C3BDA3CACEA39E7259Fj4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11307</Words>
  <Characters>64453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Yekimovichi</cp:lastModifiedBy>
  <cp:revision>17</cp:revision>
  <cp:lastPrinted>2023-06-01T12:50:00Z</cp:lastPrinted>
  <dcterms:created xsi:type="dcterms:W3CDTF">2023-05-02T15:07:00Z</dcterms:created>
  <dcterms:modified xsi:type="dcterms:W3CDTF">2023-06-02T11:32:00Z</dcterms:modified>
</cp:coreProperties>
</file>