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55" w:rsidRPr="00580755" w:rsidRDefault="00580755" w:rsidP="00580755">
      <w:pPr>
        <w:tabs>
          <w:tab w:val="left" w:pos="3119"/>
        </w:tabs>
        <w:suppressAutoHyphens/>
        <w:jc w:val="right"/>
        <w:rPr>
          <w:noProof/>
          <w:sz w:val="28"/>
          <w:szCs w:val="28"/>
          <w:lang w:eastAsia="ar-SA"/>
        </w:rPr>
      </w:pPr>
      <w:r>
        <w:rPr>
          <w:noProof/>
          <w:sz w:val="28"/>
          <w:szCs w:val="28"/>
          <w:lang w:eastAsia="ar-SA"/>
        </w:rPr>
        <w:t>ПРОЕКТ</w:t>
      </w:r>
    </w:p>
    <w:p w:rsidR="00580755" w:rsidRPr="00580755" w:rsidRDefault="00C739C9" w:rsidP="00C739C9">
      <w:pPr>
        <w:tabs>
          <w:tab w:val="left" w:pos="3119"/>
        </w:tabs>
        <w:suppressAutoHyphens/>
        <w:jc w:val="center"/>
        <w:rPr>
          <w:noProof/>
          <w:sz w:val="28"/>
          <w:szCs w:val="28"/>
          <w:lang w:eastAsia="ar-SA"/>
        </w:rPr>
      </w:pPr>
      <w:r>
        <w:rPr>
          <w:noProof/>
          <w:sz w:val="28"/>
          <w:szCs w:val="28"/>
          <w:lang w:eastAsia="ar-SA"/>
        </w:rPr>
        <w:t xml:space="preserve">          </w:t>
      </w:r>
      <w:r w:rsidR="00580755" w:rsidRPr="00580755">
        <w:rPr>
          <w:noProof/>
          <w:sz w:val="28"/>
          <w:szCs w:val="28"/>
        </w:rPr>
        <w:drawing>
          <wp:inline distT="0" distB="0" distL="0" distR="0">
            <wp:extent cx="461010" cy="564515"/>
            <wp:effectExtent l="0" t="0" r="0" b="698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564515"/>
                    </a:xfrm>
                    <a:prstGeom prst="rect">
                      <a:avLst/>
                    </a:prstGeom>
                    <a:noFill/>
                    <a:ln>
                      <a:noFill/>
                    </a:ln>
                  </pic:spPr>
                </pic:pic>
              </a:graphicData>
            </a:graphic>
          </wp:inline>
        </w:drawing>
      </w:r>
    </w:p>
    <w:p w:rsidR="00580755" w:rsidRPr="00580755" w:rsidRDefault="00580755" w:rsidP="00C739C9">
      <w:pPr>
        <w:suppressAutoHyphens/>
        <w:ind w:firstLine="708"/>
        <w:jc w:val="center"/>
        <w:rPr>
          <w:b/>
          <w:sz w:val="28"/>
          <w:szCs w:val="28"/>
          <w:lang w:eastAsia="ar-SA"/>
        </w:rPr>
      </w:pPr>
      <w:r w:rsidRPr="00580755">
        <w:rPr>
          <w:b/>
          <w:sz w:val="28"/>
          <w:szCs w:val="28"/>
          <w:lang w:eastAsia="ar-SA"/>
        </w:rPr>
        <w:t>СОВЕТ ДЕПУТАТОВ</w:t>
      </w:r>
    </w:p>
    <w:p w:rsidR="00580755" w:rsidRPr="00580755" w:rsidRDefault="00580755" w:rsidP="00C739C9">
      <w:pPr>
        <w:suppressAutoHyphens/>
        <w:ind w:firstLine="708"/>
        <w:jc w:val="center"/>
        <w:rPr>
          <w:b/>
          <w:sz w:val="28"/>
          <w:szCs w:val="28"/>
          <w:lang w:eastAsia="ar-SA"/>
        </w:rPr>
      </w:pPr>
      <w:r w:rsidRPr="00580755">
        <w:rPr>
          <w:b/>
          <w:sz w:val="28"/>
          <w:szCs w:val="28"/>
          <w:lang w:eastAsia="ar-SA"/>
        </w:rPr>
        <w:t>ЕКИМОВИЧСКОГО СЕЛЬСКОГО ПОСЕЛЕНИЯ</w:t>
      </w:r>
    </w:p>
    <w:p w:rsidR="00580755" w:rsidRPr="00580755" w:rsidRDefault="00580755" w:rsidP="00C739C9">
      <w:pPr>
        <w:suppressAutoHyphens/>
        <w:ind w:firstLine="708"/>
        <w:jc w:val="center"/>
        <w:rPr>
          <w:b/>
          <w:bCs/>
          <w:sz w:val="28"/>
          <w:szCs w:val="28"/>
          <w:lang w:eastAsia="ar-SA"/>
        </w:rPr>
      </w:pPr>
      <w:r w:rsidRPr="00580755">
        <w:rPr>
          <w:b/>
          <w:sz w:val="28"/>
          <w:szCs w:val="28"/>
          <w:lang w:eastAsia="ar-SA"/>
        </w:rPr>
        <w:t>РОСЛАВЛЬСКОГО РАЙОНА СМОЛЕНСКОЙ ОБЛАСТИ</w:t>
      </w:r>
    </w:p>
    <w:p w:rsidR="00580755" w:rsidRPr="00580755" w:rsidRDefault="00580755" w:rsidP="00C739C9">
      <w:pPr>
        <w:suppressAutoHyphens/>
        <w:jc w:val="center"/>
        <w:rPr>
          <w:b/>
          <w:bCs/>
          <w:sz w:val="28"/>
          <w:szCs w:val="28"/>
          <w:lang w:eastAsia="ar-SA"/>
        </w:rPr>
      </w:pPr>
    </w:p>
    <w:p w:rsidR="00580755" w:rsidRPr="00580755" w:rsidRDefault="00C739C9" w:rsidP="00C739C9">
      <w:pPr>
        <w:suppressAutoHyphens/>
        <w:jc w:val="center"/>
        <w:rPr>
          <w:b/>
          <w:bCs/>
          <w:sz w:val="28"/>
          <w:szCs w:val="28"/>
          <w:lang w:eastAsia="ar-SA"/>
        </w:rPr>
      </w:pPr>
      <w:r>
        <w:rPr>
          <w:b/>
          <w:bCs/>
          <w:sz w:val="28"/>
          <w:szCs w:val="28"/>
          <w:lang w:eastAsia="ar-SA"/>
        </w:rPr>
        <w:t xml:space="preserve">        </w:t>
      </w:r>
      <w:r w:rsidR="00580755" w:rsidRPr="00580755">
        <w:rPr>
          <w:b/>
          <w:bCs/>
          <w:sz w:val="28"/>
          <w:szCs w:val="28"/>
          <w:lang w:eastAsia="ar-SA"/>
        </w:rPr>
        <w:t>РЕШЕНИЕ</w:t>
      </w:r>
    </w:p>
    <w:p w:rsidR="00580755" w:rsidRPr="00580755" w:rsidRDefault="00580755" w:rsidP="00580755">
      <w:pPr>
        <w:suppressAutoHyphens/>
        <w:jc w:val="center"/>
        <w:rPr>
          <w:sz w:val="28"/>
          <w:szCs w:val="28"/>
          <w:lang w:eastAsia="ar-SA"/>
        </w:rPr>
      </w:pPr>
    </w:p>
    <w:p w:rsidR="00580755" w:rsidRPr="00580755" w:rsidRDefault="00C739C9" w:rsidP="00580755">
      <w:pPr>
        <w:suppressAutoHyphens/>
        <w:spacing w:before="120"/>
        <w:ind w:right="125"/>
        <w:jc w:val="both"/>
        <w:rPr>
          <w:sz w:val="28"/>
          <w:szCs w:val="28"/>
          <w:lang w:eastAsia="ar-SA"/>
        </w:rPr>
      </w:pPr>
      <w:r>
        <w:rPr>
          <w:sz w:val="28"/>
          <w:szCs w:val="28"/>
          <w:lang w:eastAsia="ar-SA"/>
        </w:rPr>
        <w:t>от ___04.</w:t>
      </w:r>
      <w:r w:rsidR="00580755" w:rsidRPr="00580755">
        <w:rPr>
          <w:sz w:val="28"/>
          <w:szCs w:val="28"/>
          <w:lang w:eastAsia="ar-SA"/>
        </w:rPr>
        <w:t>202</w:t>
      </w:r>
      <w:r w:rsidR="00580755">
        <w:rPr>
          <w:sz w:val="28"/>
          <w:szCs w:val="28"/>
          <w:lang w:eastAsia="ar-SA"/>
        </w:rPr>
        <w:t>3</w:t>
      </w:r>
      <w:r w:rsidR="00580755" w:rsidRPr="00580755">
        <w:rPr>
          <w:sz w:val="28"/>
          <w:szCs w:val="28"/>
          <w:lang w:eastAsia="ar-SA"/>
        </w:rPr>
        <w:t xml:space="preserve"> г.                                                                                      № </w:t>
      </w:r>
    </w:p>
    <w:p w:rsidR="00580755" w:rsidRPr="00580755" w:rsidRDefault="00580755" w:rsidP="00580755">
      <w:pPr>
        <w:autoSpaceDE w:val="0"/>
        <w:autoSpaceDN w:val="0"/>
        <w:adjustRightInd w:val="0"/>
        <w:jc w:val="both"/>
        <w:rPr>
          <w:rFonts w:ascii="Arial" w:hAnsi="Arial" w:cs="Arial"/>
          <w:sz w:val="28"/>
          <w:szCs w:val="28"/>
        </w:rPr>
      </w:pPr>
    </w:p>
    <w:p w:rsidR="00580755" w:rsidRPr="00580755" w:rsidRDefault="00580755" w:rsidP="00580755">
      <w:pPr>
        <w:autoSpaceDE w:val="0"/>
        <w:autoSpaceDN w:val="0"/>
        <w:adjustRightInd w:val="0"/>
        <w:ind w:right="5527"/>
        <w:jc w:val="both"/>
        <w:rPr>
          <w:sz w:val="28"/>
          <w:szCs w:val="28"/>
        </w:rPr>
      </w:pPr>
      <w:r w:rsidRPr="00580755">
        <w:rPr>
          <w:sz w:val="28"/>
          <w:szCs w:val="28"/>
        </w:rPr>
        <w:t>О внесении изменений в Устав Екимовичского сельского поселения Рославльского района Смоленской области</w:t>
      </w:r>
    </w:p>
    <w:p w:rsidR="00580755" w:rsidRPr="00580755" w:rsidRDefault="00580755" w:rsidP="00580755">
      <w:pPr>
        <w:autoSpaceDE w:val="0"/>
        <w:autoSpaceDN w:val="0"/>
        <w:adjustRightInd w:val="0"/>
        <w:ind w:right="5527"/>
        <w:jc w:val="both"/>
        <w:rPr>
          <w:sz w:val="28"/>
          <w:szCs w:val="28"/>
        </w:rPr>
      </w:pPr>
    </w:p>
    <w:p w:rsidR="00580755" w:rsidRPr="00580755" w:rsidRDefault="00580755" w:rsidP="00580755">
      <w:pPr>
        <w:autoSpaceDE w:val="0"/>
        <w:autoSpaceDN w:val="0"/>
        <w:adjustRightInd w:val="0"/>
        <w:ind w:right="5527"/>
        <w:jc w:val="both"/>
        <w:rPr>
          <w:sz w:val="28"/>
          <w:szCs w:val="28"/>
        </w:rPr>
      </w:pPr>
      <w:r w:rsidRPr="00580755">
        <w:rPr>
          <w:sz w:val="28"/>
          <w:szCs w:val="28"/>
        </w:rPr>
        <w:t xml:space="preserve">Принято Советом депутатов </w:t>
      </w:r>
    </w:p>
    <w:p w:rsidR="00580755" w:rsidRPr="00580755" w:rsidRDefault="00580755" w:rsidP="00580755">
      <w:pPr>
        <w:autoSpaceDE w:val="0"/>
        <w:autoSpaceDN w:val="0"/>
        <w:adjustRightInd w:val="0"/>
        <w:ind w:right="5527"/>
        <w:jc w:val="both"/>
        <w:rPr>
          <w:sz w:val="28"/>
          <w:szCs w:val="28"/>
        </w:rPr>
      </w:pPr>
      <w:r w:rsidRPr="00580755">
        <w:rPr>
          <w:sz w:val="28"/>
          <w:szCs w:val="28"/>
        </w:rPr>
        <w:t xml:space="preserve">Екимовичского сельского поселения Рославльского района    Смоленской   области </w:t>
      </w:r>
    </w:p>
    <w:p w:rsidR="00580755" w:rsidRPr="00580755" w:rsidRDefault="00580755" w:rsidP="00580755">
      <w:pPr>
        <w:autoSpaceDE w:val="0"/>
        <w:autoSpaceDN w:val="0"/>
        <w:adjustRightInd w:val="0"/>
        <w:ind w:right="5527"/>
        <w:jc w:val="both"/>
        <w:rPr>
          <w:sz w:val="28"/>
          <w:szCs w:val="28"/>
        </w:rPr>
      </w:pPr>
      <w:r>
        <w:rPr>
          <w:sz w:val="28"/>
          <w:szCs w:val="28"/>
        </w:rPr>
        <w:t>__________</w:t>
      </w:r>
      <w:r w:rsidRPr="00580755">
        <w:rPr>
          <w:sz w:val="28"/>
          <w:szCs w:val="28"/>
        </w:rPr>
        <w:t xml:space="preserve"> 202</w:t>
      </w:r>
      <w:r>
        <w:rPr>
          <w:sz w:val="28"/>
          <w:szCs w:val="28"/>
        </w:rPr>
        <w:t>3</w:t>
      </w:r>
      <w:r w:rsidRPr="00580755">
        <w:rPr>
          <w:sz w:val="28"/>
          <w:szCs w:val="28"/>
        </w:rPr>
        <w:t xml:space="preserve"> г.</w:t>
      </w:r>
    </w:p>
    <w:p w:rsidR="00580755" w:rsidRPr="00580755" w:rsidRDefault="00580755" w:rsidP="00580755">
      <w:pPr>
        <w:autoSpaceDE w:val="0"/>
        <w:autoSpaceDN w:val="0"/>
        <w:adjustRightInd w:val="0"/>
        <w:jc w:val="both"/>
        <w:rPr>
          <w:sz w:val="28"/>
          <w:szCs w:val="28"/>
        </w:rPr>
      </w:pPr>
    </w:p>
    <w:p w:rsidR="00580755" w:rsidRPr="00580755" w:rsidRDefault="00580755" w:rsidP="00580755">
      <w:pPr>
        <w:autoSpaceDE w:val="0"/>
        <w:autoSpaceDN w:val="0"/>
        <w:adjustRightInd w:val="0"/>
        <w:jc w:val="both"/>
        <w:rPr>
          <w:sz w:val="28"/>
          <w:szCs w:val="28"/>
        </w:rPr>
      </w:pPr>
    </w:p>
    <w:p w:rsidR="00580755" w:rsidRPr="00580755" w:rsidRDefault="00580755" w:rsidP="00580755">
      <w:pPr>
        <w:ind w:firstLine="708"/>
        <w:jc w:val="both"/>
        <w:rPr>
          <w:sz w:val="28"/>
          <w:szCs w:val="28"/>
        </w:rPr>
      </w:pPr>
      <w:r w:rsidRPr="00580755">
        <w:rPr>
          <w:sz w:val="28"/>
          <w:szCs w:val="28"/>
        </w:rPr>
        <w:t>В целях приведения Устава Екимовичского сельского поселения  Рославльского района Смоленской области в соответствие с федеральным законодательством, Совет депутатов Екимовичского сельского поселения Рославльского района Смоленской области</w:t>
      </w:r>
    </w:p>
    <w:p w:rsidR="00580755" w:rsidRPr="00580755" w:rsidRDefault="00580755" w:rsidP="00580755">
      <w:pPr>
        <w:autoSpaceDE w:val="0"/>
        <w:autoSpaceDN w:val="0"/>
        <w:adjustRightInd w:val="0"/>
        <w:jc w:val="both"/>
        <w:rPr>
          <w:sz w:val="28"/>
          <w:szCs w:val="28"/>
        </w:rPr>
      </w:pPr>
    </w:p>
    <w:p w:rsidR="00580755" w:rsidRPr="00580755" w:rsidRDefault="00580755" w:rsidP="00580755">
      <w:pPr>
        <w:autoSpaceDE w:val="0"/>
        <w:autoSpaceDN w:val="0"/>
        <w:adjustRightInd w:val="0"/>
        <w:jc w:val="both"/>
        <w:rPr>
          <w:b/>
          <w:sz w:val="28"/>
          <w:szCs w:val="28"/>
        </w:rPr>
      </w:pPr>
      <w:proofErr w:type="gramStart"/>
      <w:r w:rsidRPr="00580755">
        <w:rPr>
          <w:b/>
          <w:sz w:val="28"/>
          <w:szCs w:val="28"/>
        </w:rPr>
        <w:t>Р</w:t>
      </w:r>
      <w:proofErr w:type="gramEnd"/>
      <w:r w:rsidRPr="00580755">
        <w:rPr>
          <w:b/>
          <w:sz w:val="28"/>
          <w:szCs w:val="28"/>
        </w:rPr>
        <w:t xml:space="preserve"> Е Ш И Л:</w:t>
      </w:r>
    </w:p>
    <w:p w:rsidR="00580755" w:rsidRPr="00580755" w:rsidRDefault="00580755" w:rsidP="00580755">
      <w:pPr>
        <w:autoSpaceDE w:val="0"/>
        <w:autoSpaceDN w:val="0"/>
        <w:adjustRightInd w:val="0"/>
        <w:jc w:val="both"/>
        <w:rPr>
          <w:b/>
          <w:sz w:val="28"/>
          <w:szCs w:val="28"/>
        </w:rPr>
      </w:pPr>
    </w:p>
    <w:p w:rsidR="00580755" w:rsidRPr="00580755" w:rsidRDefault="00580755" w:rsidP="00580755">
      <w:pPr>
        <w:ind w:firstLine="720"/>
        <w:jc w:val="both"/>
        <w:rPr>
          <w:sz w:val="28"/>
          <w:szCs w:val="28"/>
        </w:rPr>
      </w:pPr>
      <w:r w:rsidRPr="00580755">
        <w:rPr>
          <w:sz w:val="28"/>
          <w:szCs w:val="28"/>
        </w:rPr>
        <w:t>1. Внести в Устав Екимовичского сельского поселения Рославльского района Смоленской области (в редакции решения Совета депутатов Екимовичского сельского поселения Рославльского района Смоленской области от 09.09.2020 № 24) следующие изменения:</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1) в статье 8:</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 xml:space="preserve">а) в пункте 9 части 1 слова «осуществление </w:t>
      </w:r>
      <w:proofErr w:type="gramStart"/>
      <w:r w:rsidRPr="00580755">
        <w:rPr>
          <w:rFonts w:eastAsia="Times New Roman CYR"/>
          <w:sz w:val="28"/>
          <w:szCs w:val="28"/>
        </w:rPr>
        <w:t>контроля за</w:t>
      </w:r>
      <w:proofErr w:type="gramEnd"/>
      <w:r w:rsidRPr="00580755">
        <w:rPr>
          <w:rFonts w:eastAsia="Times New Roman CYR"/>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б) в части 2:</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 пункты 2-3 изложить в следующей редакции:</w:t>
      </w:r>
    </w:p>
    <w:p w:rsidR="00580755" w:rsidRPr="00580755" w:rsidRDefault="00580755" w:rsidP="00580755">
      <w:pPr>
        <w:autoSpaceDE w:val="0"/>
        <w:autoSpaceDN w:val="0"/>
        <w:adjustRightInd w:val="0"/>
        <w:jc w:val="both"/>
        <w:rPr>
          <w:rFonts w:eastAsia="Calibri"/>
          <w:sz w:val="28"/>
          <w:szCs w:val="28"/>
          <w:lang w:eastAsia="en-US"/>
        </w:rPr>
      </w:pPr>
      <w:r w:rsidRPr="00580755">
        <w:rPr>
          <w:rFonts w:eastAsia="Times New Roman CYR"/>
          <w:sz w:val="28"/>
          <w:szCs w:val="28"/>
        </w:rPr>
        <w:lastRenderedPageBreak/>
        <w:tab/>
        <w:t xml:space="preserve">«2) </w:t>
      </w:r>
      <w:r w:rsidRPr="00580755">
        <w:rPr>
          <w:rFonts w:eastAsia="Calibri"/>
          <w:sz w:val="28"/>
          <w:szCs w:val="28"/>
          <w:lang w:eastAsia="en-US"/>
        </w:rPr>
        <w:t xml:space="preserve">осуществление муниципального </w:t>
      </w:r>
      <w:proofErr w:type="gramStart"/>
      <w:r w:rsidRPr="00580755">
        <w:rPr>
          <w:rFonts w:eastAsia="Calibri"/>
          <w:sz w:val="28"/>
          <w:szCs w:val="28"/>
          <w:lang w:eastAsia="en-US"/>
        </w:rPr>
        <w:t>контроля за</w:t>
      </w:r>
      <w:proofErr w:type="gramEnd"/>
      <w:r w:rsidRPr="00580755">
        <w:rPr>
          <w:rFonts w:eastAsia="Calibri"/>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580755" w:rsidRPr="00580755" w:rsidRDefault="00580755" w:rsidP="00580755">
      <w:pPr>
        <w:autoSpaceDE w:val="0"/>
        <w:autoSpaceDN w:val="0"/>
        <w:adjustRightInd w:val="0"/>
        <w:ind w:firstLine="708"/>
        <w:jc w:val="both"/>
        <w:rPr>
          <w:rFonts w:eastAsia="Calibri"/>
          <w:sz w:val="28"/>
          <w:szCs w:val="28"/>
          <w:lang w:eastAsia="en-US"/>
        </w:rPr>
      </w:pPr>
      <w:proofErr w:type="gramStart"/>
      <w:r w:rsidRPr="00580755">
        <w:rPr>
          <w:rFonts w:eastAsia="Calibri"/>
          <w:sz w:val="28"/>
          <w:szCs w:val="28"/>
          <w:lang w:eastAsia="en-US"/>
        </w:rPr>
        <w:t>3)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580755">
        <w:rPr>
          <w:rFonts w:eastAsia="Calibri"/>
          <w:sz w:val="28"/>
          <w:szCs w:val="28"/>
          <w:lang w:eastAsia="en-US"/>
        </w:rPr>
        <w:t xml:space="preserve"> использования авто</w:t>
      </w:r>
      <w:r w:rsidR="006874CF">
        <w:rPr>
          <w:rFonts w:eastAsia="Calibri"/>
          <w:sz w:val="28"/>
          <w:szCs w:val="28"/>
          <w:lang w:eastAsia="en-US"/>
        </w:rPr>
        <w:t xml:space="preserve">  т</w:t>
      </w:r>
      <w:r w:rsidRPr="00580755">
        <w:rPr>
          <w:rFonts w:eastAsia="Calibri"/>
          <w:sz w:val="28"/>
          <w:szCs w:val="28"/>
          <w:lang w:eastAsia="en-US"/>
        </w:rPr>
        <w:t>мобильных дорог и осуществления дорожной деятельности в соответствии с законодательством Российской Федерации</w:t>
      </w:r>
      <w:proofErr w:type="gramStart"/>
      <w:r w:rsidRPr="00580755">
        <w:rPr>
          <w:rFonts w:eastAsia="Calibri"/>
          <w:sz w:val="28"/>
          <w:szCs w:val="28"/>
          <w:lang w:eastAsia="en-US"/>
        </w:rPr>
        <w:t>;»</w:t>
      </w:r>
      <w:proofErr w:type="gramEnd"/>
      <w:r w:rsidRPr="00580755">
        <w:rPr>
          <w:rFonts w:eastAsia="Calibri"/>
          <w:sz w:val="28"/>
          <w:szCs w:val="28"/>
          <w:lang w:eastAsia="en-US"/>
        </w:rPr>
        <w:t>;</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 пункт 15 изложить в следующей редакции:</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«15)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580755">
        <w:rPr>
          <w:rFonts w:eastAsia="Calibri"/>
          <w:sz w:val="28"/>
          <w:szCs w:val="28"/>
          <w:lang w:eastAsia="en-US"/>
        </w:rPr>
        <w:t>;»</w:t>
      </w:r>
      <w:proofErr w:type="gramEnd"/>
      <w:r w:rsidRPr="00580755">
        <w:rPr>
          <w:rFonts w:eastAsia="Calibri"/>
          <w:sz w:val="28"/>
          <w:szCs w:val="28"/>
          <w:lang w:eastAsia="en-US"/>
        </w:rPr>
        <w:t>;</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 пункт 19 изложить в следующей редакции:</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«19)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roofErr w:type="gramStart"/>
      <w:r w:rsidRPr="00580755">
        <w:rPr>
          <w:rFonts w:eastAsia="Calibri"/>
          <w:sz w:val="28"/>
          <w:szCs w:val="28"/>
          <w:lang w:eastAsia="en-US"/>
        </w:rPr>
        <w:t>;»</w:t>
      </w:r>
      <w:proofErr w:type="gramEnd"/>
      <w:r w:rsidRPr="00580755">
        <w:rPr>
          <w:rFonts w:eastAsia="Calibri"/>
          <w:sz w:val="28"/>
          <w:szCs w:val="28"/>
          <w:lang w:eastAsia="en-US"/>
        </w:rPr>
        <w:t>;</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2) часть 1 статьи 9 дополнить пунктами 16-17 следующего содержания:</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80755">
        <w:rPr>
          <w:rFonts w:eastAsia="Times New Roman CYR"/>
          <w:sz w:val="28"/>
          <w:szCs w:val="28"/>
        </w:rPr>
        <w:t>.»;</w:t>
      </w:r>
      <w:proofErr w:type="gramEnd"/>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3) в статье 10:</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а) часть 2 изложить в следующей редакции:</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580755">
        <w:rPr>
          <w:rFonts w:eastAsia="Calibri"/>
          <w:sz w:val="28"/>
          <w:szCs w:val="28"/>
          <w:lang w:eastAsia="en-US"/>
        </w:rPr>
        <w:t>.»</w:t>
      </w:r>
      <w:proofErr w:type="gramEnd"/>
      <w:r w:rsidRPr="00580755">
        <w:rPr>
          <w:rFonts w:eastAsia="Calibri"/>
          <w:sz w:val="28"/>
          <w:szCs w:val="28"/>
          <w:lang w:eastAsia="en-US"/>
        </w:rPr>
        <w:t>;</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б) дополнить частью 3 следующего содержания:</w:t>
      </w:r>
    </w:p>
    <w:p w:rsidR="00580755" w:rsidRDefault="00580755" w:rsidP="00580755">
      <w:pPr>
        <w:autoSpaceDE w:val="0"/>
        <w:autoSpaceDN w:val="0"/>
        <w:adjustRightInd w:val="0"/>
        <w:ind w:firstLine="708"/>
        <w:jc w:val="both"/>
        <w:rPr>
          <w:sz w:val="28"/>
          <w:szCs w:val="28"/>
        </w:rPr>
      </w:pPr>
      <w:r w:rsidRPr="00580755">
        <w:rPr>
          <w:rFonts w:eastAsia="Calibri"/>
          <w:sz w:val="28"/>
          <w:szCs w:val="28"/>
          <w:lang w:eastAsia="en-US"/>
        </w:rPr>
        <w:t>«3.</w:t>
      </w:r>
      <w:r w:rsidRPr="00580755">
        <w:rPr>
          <w:sz w:val="28"/>
          <w:szCs w:val="28"/>
        </w:rPr>
        <w:t xml:space="preserve"> В соответствии с частью 9 статьи 1 Федерального закона</w:t>
      </w:r>
      <w:r w:rsidR="00EC5C31">
        <w:rPr>
          <w:sz w:val="28"/>
          <w:szCs w:val="28"/>
        </w:rPr>
        <w:t xml:space="preserve"> </w:t>
      </w:r>
      <w:r w:rsidRPr="00580755">
        <w:rPr>
          <w:sz w:val="28"/>
          <w:szCs w:val="28"/>
        </w:rPr>
        <w:t xml:space="preserve">от 31 июля 2020 года № 248-ФЗ </w:t>
      </w:r>
      <w:r w:rsidRPr="00580755">
        <w:rPr>
          <w:rFonts w:eastAsia="Calibri"/>
          <w:sz w:val="28"/>
          <w:szCs w:val="28"/>
          <w:lang w:eastAsia="en-US"/>
        </w:rPr>
        <w:t>«О государственном контроле (надзоре) и муниципальном контроле в Российской Федерации»</w:t>
      </w:r>
      <w:r w:rsidRPr="00580755">
        <w:rPr>
          <w:sz w:val="28"/>
          <w:szCs w:val="28"/>
        </w:rPr>
        <w:t xml:space="preserve"> муниципальный контроль подлежит осуществлению при наличии в границах сельского поселения объектов соответствующего вида контроля</w:t>
      </w:r>
      <w:proofErr w:type="gramStart"/>
      <w:r w:rsidRPr="00580755">
        <w:rPr>
          <w:sz w:val="28"/>
          <w:szCs w:val="28"/>
        </w:rPr>
        <w:t>.»;</w:t>
      </w:r>
      <w:proofErr w:type="gramEnd"/>
    </w:p>
    <w:p w:rsidR="00580755" w:rsidRPr="00580755" w:rsidRDefault="00580755" w:rsidP="002E339D">
      <w:pPr>
        <w:autoSpaceDE w:val="0"/>
        <w:ind w:firstLine="709"/>
        <w:jc w:val="both"/>
        <w:rPr>
          <w:sz w:val="28"/>
          <w:szCs w:val="28"/>
        </w:rPr>
      </w:pPr>
      <w:r>
        <w:rPr>
          <w:sz w:val="28"/>
          <w:szCs w:val="28"/>
        </w:rPr>
        <w:t xml:space="preserve">4) </w:t>
      </w:r>
      <w:r>
        <w:rPr>
          <w:rFonts w:eastAsia="Times New Roman CYR"/>
          <w:color w:val="000000" w:themeColor="text1"/>
          <w:sz w:val="28"/>
          <w:szCs w:val="28"/>
        </w:rPr>
        <w:t>в части 7 статьи 11 слова «</w:t>
      </w:r>
      <w:r w:rsidRPr="004F239A">
        <w:rPr>
          <w:sz w:val="28"/>
          <w:szCs w:val="28"/>
        </w:rPr>
        <w:t xml:space="preserve">избирательную комиссию муниципального образования </w:t>
      </w:r>
      <w:r w:rsidR="00EC5C31">
        <w:rPr>
          <w:sz w:val="28"/>
          <w:szCs w:val="28"/>
        </w:rPr>
        <w:t>Екимовичского</w:t>
      </w:r>
      <w:r w:rsidRPr="004F239A">
        <w:rPr>
          <w:sz w:val="28"/>
          <w:szCs w:val="28"/>
        </w:rPr>
        <w:t xml:space="preserve"> сельского поселения Рославльского района Смоленской област</w:t>
      </w:r>
      <w:proofErr w:type="gramStart"/>
      <w:r w:rsidRPr="004F239A">
        <w:rPr>
          <w:sz w:val="28"/>
          <w:szCs w:val="28"/>
        </w:rPr>
        <w:t>и</w:t>
      </w:r>
      <w:r w:rsidRPr="00860B8C">
        <w:rPr>
          <w:sz w:val="28"/>
          <w:szCs w:val="28"/>
        </w:rPr>
        <w:t>(</w:t>
      </w:r>
      <w:proofErr w:type="gramEnd"/>
      <w:r w:rsidRPr="00860B8C">
        <w:rPr>
          <w:sz w:val="28"/>
          <w:szCs w:val="28"/>
        </w:rPr>
        <w:t xml:space="preserve">далее - избирательная комиссия)» </w:t>
      </w:r>
      <w:r w:rsidRPr="00860B8C">
        <w:rPr>
          <w:sz w:val="28"/>
          <w:szCs w:val="28"/>
        </w:rPr>
        <w:lastRenderedPageBreak/>
        <w:t>заменить словами «избирательную комиссию, на которую решением избирательной комиссии Смоленской</w:t>
      </w:r>
      <w:r>
        <w:rPr>
          <w:sz w:val="28"/>
          <w:szCs w:val="28"/>
        </w:rPr>
        <w:t xml:space="preserve"> области возложено исполнение полномочий по подготовке и проведению местного референдума(</w:t>
      </w:r>
      <w:r w:rsidRPr="00860B8C">
        <w:rPr>
          <w:sz w:val="28"/>
          <w:szCs w:val="28"/>
        </w:rPr>
        <w:t xml:space="preserve">далее </w:t>
      </w:r>
      <w:r>
        <w:rPr>
          <w:sz w:val="28"/>
          <w:szCs w:val="28"/>
        </w:rPr>
        <w:t xml:space="preserve">в настоящей статье </w:t>
      </w:r>
      <w:r w:rsidRPr="00860B8C">
        <w:rPr>
          <w:sz w:val="28"/>
          <w:szCs w:val="28"/>
        </w:rPr>
        <w:t>- избирательная комиссия</w:t>
      </w:r>
      <w:r>
        <w:rPr>
          <w:sz w:val="28"/>
          <w:szCs w:val="28"/>
        </w:rPr>
        <w:t>)»;</w:t>
      </w:r>
    </w:p>
    <w:p w:rsidR="00580755" w:rsidRPr="00580755" w:rsidRDefault="00580755" w:rsidP="00580755">
      <w:pPr>
        <w:ind w:firstLine="709"/>
        <w:jc w:val="both"/>
        <w:rPr>
          <w:sz w:val="28"/>
          <w:szCs w:val="28"/>
        </w:rPr>
      </w:pPr>
      <w:r>
        <w:rPr>
          <w:sz w:val="28"/>
          <w:szCs w:val="28"/>
        </w:rPr>
        <w:t>5</w:t>
      </w:r>
      <w:r w:rsidRPr="00580755">
        <w:rPr>
          <w:sz w:val="28"/>
          <w:szCs w:val="28"/>
        </w:rPr>
        <w:t>) дополнить статьей 15.1 следующего содержания:</w:t>
      </w:r>
    </w:p>
    <w:p w:rsidR="00580755" w:rsidRPr="00580755" w:rsidRDefault="00580755" w:rsidP="00580755">
      <w:pPr>
        <w:ind w:firstLine="709"/>
        <w:jc w:val="both"/>
        <w:rPr>
          <w:sz w:val="28"/>
          <w:szCs w:val="28"/>
        </w:rPr>
      </w:pPr>
      <w:r w:rsidRPr="00580755">
        <w:rPr>
          <w:sz w:val="28"/>
          <w:szCs w:val="28"/>
        </w:rPr>
        <w:t>«Статья 15.1. Инициативные проекты</w:t>
      </w:r>
    </w:p>
    <w:p w:rsidR="00580755" w:rsidRPr="00580755" w:rsidRDefault="00580755" w:rsidP="00580755">
      <w:pPr>
        <w:ind w:firstLine="709"/>
        <w:jc w:val="both"/>
        <w:rPr>
          <w:sz w:val="28"/>
          <w:szCs w:val="28"/>
        </w:rPr>
      </w:pPr>
      <w:r w:rsidRPr="00580755">
        <w:rPr>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580755">
        <w:rPr>
          <w:sz w:val="28"/>
          <w:szCs w:val="28"/>
        </w:rPr>
        <w:t>решения</w:t>
      </w:r>
      <w:proofErr w:type="gramEnd"/>
      <w:r w:rsidRPr="00580755">
        <w:rPr>
          <w:sz w:val="28"/>
          <w:szCs w:val="28"/>
        </w:rPr>
        <w:t xml:space="preserve"> которых предоставлено органам местного самоуправления, в Администрацию Екимовичского сельского поселения Рославльского района Смоленской области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580755" w:rsidRPr="00580755" w:rsidRDefault="00580755" w:rsidP="00580755">
      <w:pPr>
        <w:ind w:firstLine="709"/>
        <w:jc w:val="both"/>
        <w:rPr>
          <w:sz w:val="28"/>
          <w:szCs w:val="28"/>
        </w:rPr>
      </w:pPr>
      <w:r w:rsidRPr="00580755">
        <w:rPr>
          <w:sz w:val="28"/>
          <w:szCs w:val="28"/>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580755" w:rsidRPr="00580755" w:rsidRDefault="00580755" w:rsidP="00580755">
      <w:pPr>
        <w:ind w:firstLine="709"/>
        <w:jc w:val="both"/>
        <w:rPr>
          <w:sz w:val="28"/>
          <w:szCs w:val="28"/>
        </w:rPr>
      </w:pPr>
      <w:r w:rsidRPr="00580755">
        <w:rPr>
          <w:sz w:val="28"/>
          <w:szCs w:val="28"/>
        </w:rPr>
        <w:t>3. Порядок выдвижения, внесения, обсуждения, рассмотрения инициативных проектов, а также проведение их конкурсного отбора устанавливает Совет депутатов</w:t>
      </w:r>
      <w:proofErr w:type="gramStart"/>
      <w:r w:rsidRPr="00580755">
        <w:rPr>
          <w:sz w:val="28"/>
          <w:szCs w:val="28"/>
        </w:rPr>
        <w:t>.»;</w:t>
      </w:r>
      <w:proofErr w:type="gramEnd"/>
    </w:p>
    <w:p w:rsidR="00580755" w:rsidRPr="00580755" w:rsidRDefault="002E339D" w:rsidP="00580755">
      <w:pPr>
        <w:autoSpaceDE w:val="0"/>
        <w:autoSpaceDN w:val="0"/>
        <w:adjustRightInd w:val="0"/>
        <w:ind w:firstLine="708"/>
        <w:jc w:val="both"/>
        <w:rPr>
          <w:rFonts w:eastAsia="Calibri"/>
          <w:sz w:val="28"/>
          <w:szCs w:val="28"/>
          <w:lang w:eastAsia="en-US"/>
        </w:rPr>
      </w:pPr>
      <w:r>
        <w:rPr>
          <w:rFonts w:eastAsia="Calibri"/>
          <w:sz w:val="28"/>
          <w:szCs w:val="28"/>
          <w:lang w:eastAsia="en-US"/>
        </w:rPr>
        <w:t>6</w:t>
      </w:r>
      <w:r w:rsidR="00580755" w:rsidRPr="00580755">
        <w:rPr>
          <w:rFonts w:eastAsia="Calibri"/>
          <w:sz w:val="28"/>
          <w:szCs w:val="28"/>
          <w:lang w:eastAsia="en-US"/>
        </w:rPr>
        <w:t>) части 6-7 статьи 16 изложить в следующей редакции:</w:t>
      </w:r>
    </w:p>
    <w:p w:rsidR="00580755" w:rsidRPr="00580755" w:rsidRDefault="00580755" w:rsidP="00580755">
      <w:pPr>
        <w:ind w:firstLine="720"/>
        <w:jc w:val="both"/>
        <w:rPr>
          <w:sz w:val="28"/>
          <w:szCs w:val="28"/>
        </w:rPr>
      </w:pPr>
      <w:proofErr w:type="gramStart"/>
      <w:r w:rsidRPr="00580755">
        <w:rPr>
          <w:rFonts w:eastAsia="Calibri"/>
          <w:sz w:val="28"/>
          <w:szCs w:val="28"/>
          <w:lang w:eastAsia="en-US"/>
        </w:rPr>
        <w:t>«6.</w:t>
      </w:r>
      <w:r w:rsidRPr="00580755">
        <w:rPr>
          <w:sz w:val="28"/>
          <w:szCs w:val="28"/>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Екимовичского сельского поселения Рославльского района Смоленской области в информационно-телекоммуникационной сети «Интернет» (далее – официальный сайт), возможность представления жителямисельского</w:t>
      </w:r>
      <w:proofErr w:type="gramEnd"/>
      <w:r w:rsidRPr="00580755">
        <w:rPr>
          <w:sz w:val="28"/>
          <w:szCs w:val="28"/>
        </w:rPr>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80755" w:rsidRPr="00580755" w:rsidRDefault="00580755" w:rsidP="00580755">
      <w:pPr>
        <w:ind w:firstLine="709"/>
        <w:jc w:val="both"/>
        <w:rPr>
          <w:sz w:val="28"/>
          <w:szCs w:val="28"/>
        </w:rPr>
      </w:pPr>
      <w:r w:rsidRPr="00580755">
        <w:rPr>
          <w:sz w:val="28"/>
          <w:szCs w:val="28"/>
        </w:rPr>
        <w:t xml:space="preserve">7. </w:t>
      </w:r>
      <w:proofErr w:type="gramStart"/>
      <w:r w:rsidRPr="00580755">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rsidRPr="00580755">
        <w:rPr>
          <w:sz w:val="28"/>
          <w:szCs w:val="28"/>
        </w:rPr>
        <w:lastRenderedPageBreak/>
        <w:t>строительства, реконструкции объектов капитального</w:t>
      </w:r>
      <w:proofErr w:type="gramEnd"/>
      <w:r w:rsidRPr="00580755">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w:t>
      </w:r>
      <w:proofErr w:type="gramStart"/>
      <w:r w:rsidRPr="00580755">
        <w:rPr>
          <w:sz w:val="28"/>
          <w:szCs w:val="28"/>
        </w:rPr>
        <w:t>о</w:t>
      </w:r>
      <w:proofErr w:type="gramEnd"/>
      <w:r w:rsidRPr="00580755">
        <w:rPr>
          <w:sz w:val="28"/>
          <w:szCs w:val="28"/>
        </w:rPr>
        <w:t xml:space="preserve"> градостроительной деятельности.»; </w:t>
      </w:r>
    </w:p>
    <w:p w:rsidR="00580755" w:rsidRPr="00580755" w:rsidRDefault="002E339D" w:rsidP="00580755">
      <w:pPr>
        <w:ind w:firstLine="709"/>
        <w:jc w:val="both"/>
        <w:rPr>
          <w:sz w:val="28"/>
          <w:szCs w:val="28"/>
        </w:rPr>
      </w:pPr>
      <w:r>
        <w:rPr>
          <w:sz w:val="28"/>
          <w:szCs w:val="28"/>
        </w:rPr>
        <w:t>7</w:t>
      </w:r>
      <w:r w:rsidR="00580755" w:rsidRPr="00580755">
        <w:rPr>
          <w:sz w:val="28"/>
          <w:szCs w:val="28"/>
        </w:rPr>
        <w:t>) в части 1 статьи 17 после слов «и должностных лиц местного самоуправления</w:t>
      </w:r>
      <w:proofErr w:type="gramStart"/>
      <w:r w:rsidR="00580755" w:rsidRPr="00580755">
        <w:rPr>
          <w:sz w:val="28"/>
          <w:szCs w:val="28"/>
        </w:rPr>
        <w:t>,»</w:t>
      </w:r>
      <w:proofErr w:type="gramEnd"/>
      <w:r w:rsidR="00580755" w:rsidRPr="00580755">
        <w:rPr>
          <w:sz w:val="28"/>
          <w:szCs w:val="28"/>
        </w:rPr>
        <w:t xml:space="preserve"> дополнить словами «обсуждения вопросов внесения инициативных проектов и их рассмотрения,»;</w:t>
      </w:r>
    </w:p>
    <w:p w:rsidR="00580755" w:rsidRPr="00580755" w:rsidRDefault="002E339D" w:rsidP="00580755">
      <w:pPr>
        <w:ind w:firstLine="709"/>
        <w:jc w:val="both"/>
        <w:rPr>
          <w:sz w:val="28"/>
          <w:szCs w:val="28"/>
        </w:rPr>
      </w:pPr>
      <w:r>
        <w:rPr>
          <w:sz w:val="28"/>
          <w:szCs w:val="28"/>
        </w:rPr>
        <w:t>8</w:t>
      </w:r>
      <w:r w:rsidR="00580755" w:rsidRPr="00580755">
        <w:rPr>
          <w:sz w:val="28"/>
          <w:szCs w:val="28"/>
        </w:rPr>
        <w:t>) в статье 19:</w:t>
      </w:r>
    </w:p>
    <w:p w:rsidR="00580755" w:rsidRPr="00580755" w:rsidRDefault="00580755" w:rsidP="00580755">
      <w:pPr>
        <w:ind w:firstLine="709"/>
        <w:jc w:val="both"/>
        <w:rPr>
          <w:sz w:val="28"/>
          <w:szCs w:val="28"/>
        </w:rPr>
      </w:pPr>
      <w:r w:rsidRPr="00580755">
        <w:rPr>
          <w:sz w:val="28"/>
          <w:szCs w:val="28"/>
        </w:rPr>
        <w:t>а) часть 2 дополнить абзацем следующего содержания:</w:t>
      </w:r>
    </w:p>
    <w:p w:rsidR="00580755" w:rsidRPr="00580755" w:rsidRDefault="00580755" w:rsidP="00580755">
      <w:pPr>
        <w:ind w:firstLine="709"/>
        <w:jc w:val="both"/>
        <w:rPr>
          <w:sz w:val="28"/>
          <w:szCs w:val="28"/>
        </w:rPr>
      </w:pPr>
      <w:r w:rsidRPr="00580755">
        <w:rPr>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580755">
        <w:rPr>
          <w:sz w:val="28"/>
          <w:szCs w:val="28"/>
        </w:rPr>
        <w:t xml:space="preserve">.»; </w:t>
      </w:r>
      <w:proofErr w:type="gramEnd"/>
    </w:p>
    <w:p w:rsidR="00580755" w:rsidRPr="00580755" w:rsidRDefault="00580755" w:rsidP="00580755">
      <w:pPr>
        <w:ind w:firstLine="709"/>
        <w:jc w:val="both"/>
        <w:rPr>
          <w:sz w:val="28"/>
          <w:szCs w:val="28"/>
        </w:rPr>
      </w:pPr>
      <w:r w:rsidRPr="00580755">
        <w:rPr>
          <w:sz w:val="28"/>
          <w:szCs w:val="28"/>
        </w:rPr>
        <w:t>б) часть 3 дополнить абзацем 4 следующего содержания:</w:t>
      </w:r>
    </w:p>
    <w:p w:rsidR="00580755" w:rsidRDefault="00580755" w:rsidP="00580755">
      <w:pPr>
        <w:ind w:firstLine="709"/>
        <w:jc w:val="both"/>
        <w:rPr>
          <w:sz w:val="28"/>
          <w:szCs w:val="28"/>
        </w:rPr>
      </w:pPr>
      <w:r w:rsidRPr="00580755">
        <w:rPr>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580755">
        <w:rPr>
          <w:sz w:val="28"/>
          <w:szCs w:val="28"/>
        </w:rPr>
        <w:t>.»;</w:t>
      </w:r>
      <w:proofErr w:type="gramEnd"/>
    </w:p>
    <w:p w:rsidR="002E339D" w:rsidRPr="00580755" w:rsidRDefault="002E339D" w:rsidP="002E339D">
      <w:pPr>
        <w:autoSpaceDE w:val="0"/>
        <w:ind w:firstLine="709"/>
        <w:jc w:val="both"/>
        <w:rPr>
          <w:sz w:val="28"/>
          <w:szCs w:val="28"/>
        </w:rPr>
      </w:pPr>
      <w:r>
        <w:rPr>
          <w:sz w:val="28"/>
          <w:szCs w:val="28"/>
        </w:rPr>
        <w:t>9) пункты 4, 12 части 3 статьи 26 признать утратившими силу;</w:t>
      </w:r>
    </w:p>
    <w:p w:rsidR="002E339D" w:rsidRDefault="002E339D" w:rsidP="00580755">
      <w:pPr>
        <w:autoSpaceDE w:val="0"/>
        <w:ind w:firstLine="709"/>
        <w:jc w:val="both"/>
        <w:rPr>
          <w:rFonts w:eastAsia="Times New Roman CYR"/>
          <w:sz w:val="28"/>
          <w:szCs w:val="28"/>
        </w:rPr>
      </w:pPr>
      <w:r>
        <w:rPr>
          <w:rFonts w:eastAsia="Times New Roman CYR"/>
          <w:sz w:val="28"/>
          <w:szCs w:val="28"/>
        </w:rPr>
        <w:t>10</w:t>
      </w:r>
      <w:r w:rsidR="00580755" w:rsidRPr="00580755">
        <w:rPr>
          <w:rFonts w:eastAsia="Times New Roman CYR"/>
          <w:sz w:val="28"/>
          <w:szCs w:val="28"/>
        </w:rPr>
        <w:t xml:space="preserve">) </w:t>
      </w:r>
      <w:r>
        <w:rPr>
          <w:rFonts w:eastAsia="Times New Roman CYR"/>
          <w:sz w:val="28"/>
          <w:szCs w:val="28"/>
        </w:rPr>
        <w:t>в статье 28:</w:t>
      </w:r>
    </w:p>
    <w:p w:rsidR="00580755" w:rsidRPr="00580755" w:rsidRDefault="002E339D" w:rsidP="00580755">
      <w:pPr>
        <w:autoSpaceDE w:val="0"/>
        <w:ind w:firstLine="709"/>
        <w:jc w:val="both"/>
        <w:rPr>
          <w:rFonts w:eastAsia="Times New Roman CYR"/>
          <w:sz w:val="28"/>
          <w:szCs w:val="28"/>
        </w:rPr>
      </w:pPr>
      <w:r>
        <w:rPr>
          <w:rFonts w:eastAsia="Times New Roman CYR"/>
          <w:sz w:val="28"/>
          <w:szCs w:val="28"/>
        </w:rPr>
        <w:t xml:space="preserve">а) </w:t>
      </w:r>
      <w:r w:rsidR="00580755" w:rsidRPr="00580755">
        <w:rPr>
          <w:rFonts w:eastAsia="Times New Roman CYR"/>
          <w:sz w:val="28"/>
          <w:szCs w:val="28"/>
        </w:rPr>
        <w:t>пункт 7 части 1 изложить в следующей редакции:</w:t>
      </w:r>
    </w:p>
    <w:p w:rsidR="00580755" w:rsidRDefault="00580755" w:rsidP="00580755">
      <w:pPr>
        <w:autoSpaceDE w:val="0"/>
        <w:ind w:firstLine="709"/>
        <w:jc w:val="both"/>
        <w:rPr>
          <w:rFonts w:eastAsia="Times New Roman CYR"/>
          <w:sz w:val="28"/>
          <w:szCs w:val="28"/>
        </w:rPr>
      </w:pPr>
      <w:proofErr w:type="gramStart"/>
      <w:r w:rsidRPr="00580755">
        <w:rPr>
          <w:rFonts w:eastAsia="Times New Roman CY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80755">
        <w:rPr>
          <w:rFonts w:eastAsia="Times New Roman CY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80755">
        <w:rPr>
          <w:rFonts w:eastAsia="Times New Roman CYR"/>
          <w:sz w:val="28"/>
          <w:szCs w:val="28"/>
        </w:rPr>
        <w:t>;»</w:t>
      </w:r>
      <w:proofErr w:type="gramEnd"/>
      <w:r w:rsidRPr="00580755">
        <w:rPr>
          <w:rFonts w:eastAsia="Times New Roman CYR"/>
          <w:sz w:val="28"/>
          <w:szCs w:val="28"/>
        </w:rPr>
        <w:t>;</w:t>
      </w:r>
    </w:p>
    <w:p w:rsidR="002E339D" w:rsidRPr="00580755" w:rsidRDefault="002E339D" w:rsidP="002E339D">
      <w:pPr>
        <w:autoSpaceDE w:val="0"/>
        <w:ind w:firstLine="709"/>
        <w:jc w:val="both"/>
        <w:rPr>
          <w:rFonts w:eastAsia="Times New Roman CYR"/>
          <w:color w:val="000000" w:themeColor="text1"/>
          <w:sz w:val="28"/>
          <w:szCs w:val="28"/>
        </w:rPr>
      </w:pPr>
      <w:r>
        <w:rPr>
          <w:rFonts w:eastAsia="Times New Roman CYR"/>
          <w:sz w:val="28"/>
          <w:szCs w:val="28"/>
        </w:rPr>
        <w:t>б)</w:t>
      </w:r>
      <w:r>
        <w:rPr>
          <w:rFonts w:eastAsia="Times New Roman CYR"/>
          <w:color w:val="000000" w:themeColor="text1"/>
          <w:sz w:val="28"/>
          <w:szCs w:val="28"/>
        </w:rPr>
        <w:t>в абзаце 2 части 4 слова «</w:t>
      </w:r>
      <w:r w:rsidRPr="004F239A">
        <w:rPr>
          <w:sz w:val="28"/>
          <w:szCs w:val="28"/>
        </w:rPr>
        <w:t>избирательную комиссию</w:t>
      </w:r>
      <w:r>
        <w:rPr>
          <w:sz w:val="28"/>
          <w:szCs w:val="28"/>
        </w:rPr>
        <w:t>» заменить словами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580755" w:rsidRPr="00580755" w:rsidRDefault="002E339D" w:rsidP="00580755">
      <w:pPr>
        <w:autoSpaceDE w:val="0"/>
        <w:autoSpaceDN w:val="0"/>
        <w:adjustRightInd w:val="0"/>
        <w:ind w:firstLine="708"/>
        <w:jc w:val="both"/>
        <w:rPr>
          <w:rFonts w:eastAsia="Calibri"/>
          <w:sz w:val="28"/>
          <w:szCs w:val="28"/>
          <w:lang w:eastAsia="en-US"/>
        </w:rPr>
      </w:pPr>
      <w:r>
        <w:rPr>
          <w:rFonts w:eastAsia="Calibri"/>
          <w:sz w:val="28"/>
          <w:szCs w:val="28"/>
          <w:lang w:eastAsia="en-US"/>
        </w:rPr>
        <w:t>11</w:t>
      </w:r>
      <w:r w:rsidR="00580755" w:rsidRPr="00580755">
        <w:rPr>
          <w:rFonts w:eastAsia="Calibri"/>
          <w:sz w:val="28"/>
          <w:szCs w:val="28"/>
          <w:lang w:eastAsia="en-US"/>
        </w:rPr>
        <w:t>) в статье 33:</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а) в части 9:</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 пункт 4 изложить в следующей редакции:</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 xml:space="preserve"> «4)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580755">
        <w:rPr>
          <w:rFonts w:eastAsia="Calibri"/>
          <w:sz w:val="28"/>
          <w:szCs w:val="28"/>
          <w:lang w:eastAsia="en-US"/>
        </w:rPr>
        <w:t>;»</w:t>
      </w:r>
      <w:proofErr w:type="gramEnd"/>
      <w:r w:rsidRPr="00580755">
        <w:rPr>
          <w:rFonts w:eastAsia="Calibri"/>
          <w:sz w:val="28"/>
          <w:szCs w:val="28"/>
          <w:lang w:eastAsia="en-US"/>
        </w:rPr>
        <w:t>;</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 пункт 16 изложить в следующей редакции:</w:t>
      </w:r>
    </w:p>
    <w:p w:rsidR="00580755" w:rsidRPr="00580755" w:rsidRDefault="00580755" w:rsidP="00580755">
      <w:pPr>
        <w:autoSpaceDE w:val="0"/>
        <w:autoSpaceDN w:val="0"/>
        <w:adjustRightInd w:val="0"/>
        <w:ind w:firstLine="708"/>
        <w:jc w:val="both"/>
        <w:rPr>
          <w:rFonts w:eastAsia="Calibri"/>
          <w:sz w:val="28"/>
          <w:szCs w:val="28"/>
          <w:lang w:eastAsia="en-US"/>
        </w:rPr>
      </w:pPr>
      <w:proofErr w:type="gramStart"/>
      <w:r w:rsidRPr="00580755">
        <w:rPr>
          <w:rFonts w:eastAsia="Calibri"/>
          <w:sz w:val="28"/>
          <w:szCs w:val="28"/>
          <w:lang w:eastAsia="en-US"/>
        </w:rPr>
        <w:lastRenderedPageBreak/>
        <w:t>«16)дорожная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580755">
        <w:rPr>
          <w:rFonts w:eastAsia="Calibri"/>
          <w:sz w:val="28"/>
          <w:szCs w:val="28"/>
          <w:lang w:eastAsia="en-US"/>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580755">
        <w:rPr>
          <w:rFonts w:eastAsia="Calibri"/>
          <w:sz w:val="28"/>
          <w:szCs w:val="28"/>
          <w:lang w:eastAsia="en-US"/>
        </w:rPr>
        <w:t>;»</w:t>
      </w:r>
      <w:proofErr w:type="gramEnd"/>
      <w:r w:rsidRPr="00580755">
        <w:rPr>
          <w:rFonts w:eastAsia="Calibri"/>
          <w:sz w:val="28"/>
          <w:szCs w:val="28"/>
          <w:lang w:eastAsia="en-US"/>
        </w:rPr>
        <w:t>;</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 xml:space="preserve">- в пункте 30 слова «осуществление </w:t>
      </w:r>
      <w:proofErr w:type="gramStart"/>
      <w:r w:rsidRPr="00580755">
        <w:rPr>
          <w:rFonts w:eastAsia="Calibri"/>
          <w:sz w:val="28"/>
          <w:szCs w:val="28"/>
          <w:lang w:eastAsia="en-US"/>
        </w:rPr>
        <w:t>контроля за</w:t>
      </w:r>
      <w:proofErr w:type="gramEnd"/>
      <w:r w:rsidR="00EC5C31">
        <w:rPr>
          <w:rFonts w:eastAsia="Calibri"/>
          <w:sz w:val="28"/>
          <w:szCs w:val="28"/>
          <w:lang w:eastAsia="en-US"/>
        </w:rPr>
        <w:t xml:space="preserve"> </w:t>
      </w:r>
      <w:r w:rsidRPr="00580755">
        <w:rPr>
          <w:rFonts w:eastAsia="Calibri"/>
          <w:sz w:val="28"/>
          <w:szCs w:val="28"/>
          <w:lang w:eastAsia="en-US"/>
        </w:rPr>
        <w:t>соблюдением правил благоустройства территории сельского поселения»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 пункт 34 изложить в следующей редакции:</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«34)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580755">
        <w:rPr>
          <w:rFonts w:eastAsia="Calibri"/>
          <w:sz w:val="28"/>
          <w:szCs w:val="28"/>
          <w:lang w:eastAsia="en-US"/>
        </w:rPr>
        <w:t>;»</w:t>
      </w:r>
      <w:proofErr w:type="gramEnd"/>
      <w:r w:rsidRPr="00580755">
        <w:rPr>
          <w:rFonts w:eastAsia="Calibri"/>
          <w:sz w:val="28"/>
          <w:szCs w:val="28"/>
          <w:lang w:eastAsia="en-US"/>
        </w:rPr>
        <w:t>;</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 пункт 45 изложить в следующей редакции:</w:t>
      </w:r>
    </w:p>
    <w:p w:rsidR="00580755" w:rsidRP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«45)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roofErr w:type="gramStart"/>
      <w:r w:rsidRPr="00580755">
        <w:rPr>
          <w:rFonts w:eastAsia="Calibri"/>
          <w:sz w:val="28"/>
          <w:szCs w:val="28"/>
          <w:lang w:eastAsia="en-US"/>
        </w:rPr>
        <w:t>;»</w:t>
      </w:r>
      <w:proofErr w:type="gramEnd"/>
      <w:r w:rsidRPr="00580755">
        <w:rPr>
          <w:rFonts w:eastAsia="Calibri"/>
          <w:sz w:val="28"/>
          <w:szCs w:val="28"/>
          <w:lang w:eastAsia="en-US"/>
        </w:rPr>
        <w:t>;</w:t>
      </w:r>
    </w:p>
    <w:p w:rsidR="00580755" w:rsidRDefault="00580755" w:rsidP="00580755">
      <w:pPr>
        <w:autoSpaceDE w:val="0"/>
        <w:autoSpaceDN w:val="0"/>
        <w:adjustRightInd w:val="0"/>
        <w:ind w:firstLine="708"/>
        <w:jc w:val="both"/>
        <w:rPr>
          <w:rFonts w:eastAsia="Calibri"/>
          <w:sz w:val="28"/>
          <w:szCs w:val="28"/>
          <w:lang w:eastAsia="en-US"/>
        </w:rPr>
      </w:pPr>
      <w:r w:rsidRPr="00580755">
        <w:rPr>
          <w:rFonts w:eastAsia="Calibri"/>
          <w:sz w:val="28"/>
          <w:szCs w:val="28"/>
          <w:lang w:eastAsia="en-US"/>
        </w:rPr>
        <w:t>б) пункт 2 части 10 признать утратившим силу;</w:t>
      </w:r>
    </w:p>
    <w:p w:rsidR="002E339D" w:rsidRPr="00580755" w:rsidRDefault="002E339D" w:rsidP="002E339D">
      <w:pPr>
        <w:autoSpaceDE w:val="0"/>
        <w:ind w:firstLine="709"/>
        <w:jc w:val="both"/>
        <w:rPr>
          <w:rFonts w:eastAsia="Times New Roman CYR"/>
          <w:color w:val="000000" w:themeColor="text1"/>
          <w:sz w:val="28"/>
          <w:szCs w:val="28"/>
        </w:rPr>
      </w:pPr>
      <w:r>
        <w:rPr>
          <w:rFonts w:eastAsia="Calibri"/>
          <w:sz w:val="28"/>
          <w:szCs w:val="28"/>
          <w:lang w:eastAsia="en-US"/>
        </w:rPr>
        <w:t>12)</w:t>
      </w:r>
      <w:r w:rsidR="00C739C9">
        <w:rPr>
          <w:rFonts w:eastAsia="Calibri"/>
          <w:sz w:val="28"/>
          <w:szCs w:val="28"/>
          <w:lang w:eastAsia="en-US"/>
        </w:rPr>
        <w:t xml:space="preserve"> </w:t>
      </w:r>
      <w:r>
        <w:rPr>
          <w:rFonts w:eastAsia="Times New Roman CYR"/>
          <w:color w:val="000000" w:themeColor="text1"/>
          <w:sz w:val="28"/>
          <w:szCs w:val="28"/>
        </w:rPr>
        <w:t>статью 36 признать утратившей силу;</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1</w:t>
      </w:r>
      <w:r w:rsidR="002E339D">
        <w:rPr>
          <w:rFonts w:eastAsia="Times New Roman CYR"/>
          <w:sz w:val="28"/>
          <w:szCs w:val="28"/>
        </w:rPr>
        <w:t>3</w:t>
      </w:r>
      <w:r w:rsidRPr="00580755">
        <w:rPr>
          <w:rFonts w:eastAsia="Times New Roman CYR"/>
          <w:sz w:val="28"/>
          <w:szCs w:val="28"/>
        </w:rPr>
        <w:t>) часть 10 статьи 39 изложить в следующей редакции:</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 xml:space="preserve">«10. </w:t>
      </w:r>
      <w:proofErr w:type="gramStart"/>
      <w:r w:rsidRPr="00580755">
        <w:rPr>
          <w:rFonts w:eastAsia="Times New Roman CY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roofErr w:type="gramEnd"/>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1) проектов решений Совета депутатов, устанавливающих, изменяющих, приостанавливающих, отменяющих местные налоги и сборы;</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2) проектов решений Совета депутатов, регулирующих бюджетные правоотношения;</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lastRenderedPageBreak/>
        <w:t>3)проектов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сельского поселения.</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w:t>
      </w:r>
      <w:proofErr w:type="gramStart"/>
      <w:r w:rsidRPr="00580755">
        <w:rPr>
          <w:rFonts w:eastAsia="Times New Roman CYR"/>
          <w:sz w:val="28"/>
          <w:szCs w:val="28"/>
        </w:rPr>
        <w:t>.»;</w:t>
      </w:r>
      <w:proofErr w:type="gramEnd"/>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1</w:t>
      </w:r>
      <w:r w:rsidR="002E339D">
        <w:rPr>
          <w:rFonts w:eastAsia="Times New Roman CYR"/>
          <w:sz w:val="28"/>
          <w:szCs w:val="28"/>
        </w:rPr>
        <w:t>4</w:t>
      </w:r>
      <w:r w:rsidRPr="00580755">
        <w:rPr>
          <w:rFonts w:eastAsia="Times New Roman CYR"/>
          <w:sz w:val="28"/>
          <w:szCs w:val="28"/>
        </w:rPr>
        <w:t>) часть 2 статьи 40 изложить в следующей редакции:</w:t>
      </w:r>
    </w:p>
    <w:p w:rsidR="00580755" w:rsidRPr="00580755" w:rsidRDefault="00580755" w:rsidP="00580755">
      <w:pPr>
        <w:ind w:firstLine="720"/>
        <w:jc w:val="both"/>
        <w:rPr>
          <w:rFonts w:eastAsia="Times New Roman CYR"/>
          <w:sz w:val="28"/>
          <w:szCs w:val="28"/>
        </w:rPr>
      </w:pPr>
      <w:r w:rsidRPr="00580755">
        <w:rPr>
          <w:rFonts w:eastAsia="Times New Roman CYR"/>
          <w:sz w:val="28"/>
          <w:szCs w:val="28"/>
        </w:rPr>
        <w:t>«</w:t>
      </w:r>
      <w:r w:rsidRPr="00580755">
        <w:rPr>
          <w:sz w:val="28"/>
          <w:szCs w:val="28"/>
        </w:rPr>
        <w:t xml:space="preserve">2. </w:t>
      </w:r>
      <w:proofErr w:type="gramStart"/>
      <w:r w:rsidRPr="00580755">
        <w:rPr>
          <w:sz w:val="28"/>
          <w:szCs w:val="28"/>
        </w:rPr>
        <w:t>Обнародованию путем опубликования подлежит Устав сельского поселения, решение Совета депутатов о внесении изменений и дополнений в Устав сельского поселения, решение Совета депутатов об установлении, изменении или отмене налогов и сборов, решение Совета депутатов о местном бюджете на очередной финансовый год, решение Совета депутатов о внесении изменений в решение Совета депутатов о местном бюджете на очередной финансовый год, муниципальные нормативные правовые</w:t>
      </w:r>
      <w:proofErr w:type="gramEnd"/>
      <w:r w:rsidRPr="00580755">
        <w:rPr>
          <w:sz w:val="28"/>
          <w:szCs w:val="28"/>
        </w:rPr>
        <w:t xml:space="preserve">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gramStart"/>
      <w:r w:rsidRPr="00580755">
        <w:rPr>
          <w:sz w:val="28"/>
          <w:szCs w:val="28"/>
        </w:rPr>
        <w:t>сельское</w:t>
      </w:r>
      <w:proofErr w:type="gramEnd"/>
      <w:r w:rsidRPr="00580755">
        <w:rPr>
          <w:sz w:val="28"/>
          <w:szCs w:val="28"/>
        </w:rPr>
        <w:t xml:space="preserve"> поселение, соглашения, заключаемые между органами местного самоуправления, а также иные муниципальные правовые акты в случаях, если в самих правовых актах предусмотрено, что они должны быть опубликованы.</w:t>
      </w:r>
    </w:p>
    <w:p w:rsidR="00580755" w:rsidRPr="00580755" w:rsidRDefault="00580755" w:rsidP="00580755">
      <w:pPr>
        <w:ind w:firstLine="720"/>
        <w:jc w:val="both"/>
        <w:rPr>
          <w:sz w:val="28"/>
          <w:szCs w:val="28"/>
        </w:rPr>
      </w:pPr>
      <w:r w:rsidRPr="00580755">
        <w:rPr>
          <w:sz w:val="28"/>
          <w:szCs w:val="28"/>
        </w:rPr>
        <w:t xml:space="preserve">Устав сельского поселения, решение Совета депутатов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580755">
        <w:rPr>
          <w:rFonts w:eastAsia="Arial"/>
          <w:sz w:val="28"/>
          <w:szCs w:val="28"/>
        </w:rPr>
        <w:t>Глава муниципального образования обязан опубликовать зарегистрированные Устав сельского поселения,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решении Совета депутатов о внесении изменений в Устав сельского поселения</w:t>
      </w:r>
      <w:proofErr w:type="gramEnd"/>
      <w:r w:rsidRPr="00580755">
        <w:rPr>
          <w:rFonts w:eastAsia="Arial"/>
          <w:sz w:val="28"/>
          <w:szCs w:val="28"/>
        </w:rPr>
        <w:t xml:space="preserve"> в государственный реестр уставов муниципальных образований субъекта Российской Федерации, предусмотренного частью 6 </w:t>
      </w:r>
      <w:r w:rsidRPr="00580755">
        <w:rPr>
          <w:rFonts w:eastAsia="Arial"/>
          <w:sz w:val="28"/>
          <w:szCs w:val="28"/>
        </w:rPr>
        <w:lastRenderedPageBreak/>
        <w:t xml:space="preserve">статьи 4 Федерального закона от 21 июля 2005 года № 97-ФЗ </w:t>
      </w:r>
      <w:r w:rsidRPr="00580755">
        <w:rPr>
          <w:rFonts w:eastAsia="Arial"/>
          <w:sz w:val="28"/>
          <w:szCs w:val="28"/>
        </w:rPr>
        <w:br/>
        <w:t>«О государственной регистрации уставов муниципальных образований»</w:t>
      </w:r>
      <w:proofErr w:type="gramStart"/>
      <w:r w:rsidRPr="00580755">
        <w:rPr>
          <w:rFonts w:eastAsia="Arial"/>
          <w:sz w:val="28"/>
          <w:szCs w:val="28"/>
        </w:rPr>
        <w:t>.»</w:t>
      </w:r>
      <w:proofErr w:type="gramEnd"/>
      <w:r w:rsidRPr="00580755">
        <w:rPr>
          <w:rFonts w:eastAsia="Arial"/>
          <w:sz w:val="28"/>
          <w:szCs w:val="28"/>
        </w:rPr>
        <w:t>;</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1</w:t>
      </w:r>
      <w:r w:rsidR="002E339D">
        <w:rPr>
          <w:rFonts w:eastAsia="Times New Roman CYR"/>
          <w:sz w:val="28"/>
          <w:szCs w:val="28"/>
        </w:rPr>
        <w:t>5</w:t>
      </w:r>
      <w:r w:rsidRPr="00580755">
        <w:rPr>
          <w:rFonts w:eastAsia="Times New Roman CYR"/>
          <w:sz w:val="28"/>
          <w:szCs w:val="28"/>
        </w:rPr>
        <w:t>) статью 50 изложить в следующей редакции:</w:t>
      </w:r>
    </w:p>
    <w:p w:rsidR="00580755" w:rsidRPr="00580755" w:rsidRDefault="00580755" w:rsidP="00580755">
      <w:pPr>
        <w:autoSpaceDE w:val="0"/>
        <w:ind w:firstLine="709"/>
        <w:jc w:val="both"/>
        <w:rPr>
          <w:rFonts w:eastAsia="Times New Roman CYR"/>
          <w:sz w:val="28"/>
          <w:szCs w:val="28"/>
        </w:rPr>
      </w:pPr>
      <w:r w:rsidRPr="00580755">
        <w:rPr>
          <w:rFonts w:eastAsia="Times New Roman CYR"/>
          <w:sz w:val="28"/>
          <w:szCs w:val="28"/>
        </w:rPr>
        <w:t>«</w:t>
      </w:r>
      <w:r w:rsidRPr="00580755">
        <w:rPr>
          <w:rFonts w:eastAsia="Times New Roman CYR"/>
          <w:b/>
          <w:sz w:val="28"/>
          <w:szCs w:val="28"/>
        </w:rPr>
        <w:t>Статья 50. Средства самообложения граждан</w:t>
      </w:r>
    </w:p>
    <w:p w:rsidR="00580755" w:rsidRPr="00580755" w:rsidRDefault="00580755" w:rsidP="00580755">
      <w:pPr>
        <w:ind w:firstLine="709"/>
        <w:jc w:val="both"/>
        <w:rPr>
          <w:rFonts w:eastAsia="Calibri"/>
          <w:sz w:val="28"/>
          <w:szCs w:val="28"/>
        </w:rPr>
      </w:pPr>
      <w:r w:rsidRPr="00580755">
        <w:rPr>
          <w:rFonts w:eastAsia="Calibri"/>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80755">
        <w:rPr>
          <w:rFonts w:eastAsia="Calibri"/>
          <w:sz w:val="28"/>
          <w:szCs w:val="28"/>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сельского поселения) и для которых размер</w:t>
      </w:r>
      <w:proofErr w:type="gramEnd"/>
      <w:r w:rsidRPr="00580755">
        <w:rPr>
          <w:rFonts w:eastAsia="Calibri"/>
          <w:sz w:val="28"/>
          <w:szCs w:val="28"/>
        </w:rPr>
        <w:t xml:space="preserve"> платежей может быть </w:t>
      </w:r>
      <w:proofErr w:type="gramStart"/>
      <w:r w:rsidRPr="00580755">
        <w:rPr>
          <w:rFonts w:eastAsia="Calibri"/>
          <w:sz w:val="28"/>
          <w:szCs w:val="28"/>
        </w:rPr>
        <w:t>уменьшен</w:t>
      </w:r>
      <w:proofErr w:type="gramEnd"/>
      <w:r w:rsidRPr="00580755">
        <w:rPr>
          <w:rFonts w:eastAsia="Calibri"/>
          <w:sz w:val="28"/>
          <w:szCs w:val="28"/>
        </w:rPr>
        <w:t>.</w:t>
      </w:r>
    </w:p>
    <w:p w:rsidR="00580755" w:rsidRPr="00580755" w:rsidRDefault="00580755" w:rsidP="00580755">
      <w:pPr>
        <w:ind w:firstLine="709"/>
        <w:jc w:val="both"/>
        <w:rPr>
          <w:rFonts w:eastAsia="Calibri"/>
          <w:sz w:val="28"/>
          <w:szCs w:val="28"/>
        </w:rPr>
      </w:pPr>
      <w:r w:rsidRPr="00580755">
        <w:rPr>
          <w:rFonts w:eastAsia="Calibri"/>
          <w:sz w:val="28"/>
          <w:szCs w:val="28"/>
        </w:rPr>
        <w:t xml:space="preserve">2. Вопросы введения и </w:t>
      </w:r>
      <w:proofErr w:type="gramStart"/>
      <w:r w:rsidRPr="00580755">
        <w:rPr>
          <w:rFonts w:eastAsia="Calibri"/>
          <w:sz w:val="28"/>
          <w:szCs w:val="28"/>
        </w:rPr>
        <w:t>использования</w:t>
      </w:r>
      <w:proofErr w:type="gramEnd"/>
      <w:r w:rsidRPr="00580755">
        <w:rPr>
          <w:rFonts w:eastAsia="Calibri"/>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580755" w:rsidRPr="00580755" w:rsidRDefault="00580755" w:rsidP="00580755">
      <w:pPr>
        <w:ind w:firstLine="709"/>
        <w:jc w:val="both"/>
        <w:rPr>
          <w:sz w:val="28"/>
          <w:szCs w:val="28"/>
        </w:rPr>
      </w:pPr>
      <w:r w:rsidRPr="00580755">
        <w:rPr>
          <w:sz w:val="28"/>
          <w:szCs w:val="28"/>
        </w:rPr>
        <w:t>1</w:t>
      </w:r>
      <w:r w:rsidR="002E339D">
        <w:rPr>
          <w:sz w:val="28"/>
          <w:szCs w:val="28"/>
        </w:rPr>
        <w:t>6</w:t>
      </w:r>
      <w:r w:rsidRPr="00580755">
        <w:rPr>
          <w:sz w:val="28"/>
          <w:szCs w:val="28"/>
        </w:rPr>
        <w:t>) дополнить статьей 50.1 следующего содержания:</w:t>
      </w:r>
    </w:p>
    <w:p w:rsidR="00580755" w:rsidRPr="00580755" w:rsidRDefault="00580755" w:rsidP="00580755">
      <w:pPr>
        <w:ind w:firstLine="709"/>
        <w:jc w:val="both"/>
        <w:rPr>
          <w:sz w:val="28"/>
          <w:szCs w:val="28"/>
        </w:rPr>
      </w:pPr>
      <w:r w:rsidRPr="00580755">
        <w:rPr>
          <w:sz w:val="28"/>
          <w:szCs w:val="28"/>
        </w:rPr>
        <w:t>«</w:t>
      </w:r>
      <w:r w:rsidRPr="00580755">
        <w:rPr>
          <w:b/>
          <w:sz w:val="28"/>
          <w:szCs w:val="28"/>
        </w:rPr>
        <w:t>Статья 50.1. Финансовое и иное обеспечение реализации инициативных проектов</w:t>
      </w:r>
    </w:p>
    <w:p w:rsidR="00580755" w:rsidRPr="00580755" w:rsidRDefault="00580755" w:rsidP="00580755">
      <w:pPr>
        <w:ind w:firstLine="709"/>
        <w:jc w:val="both"/>
        <w:rPr>
          <w:sz w:val="28"/>
          <w:szCs w:val="28"/>
        </w:rPr>
      </w:pPr>
      <w:r w:rsidRPr="00580755">
        <w:rPr>
          <w:sz w:val="28"/>
          <w:szCs w:val="28"/>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сельского поселения.</w:t>
      </w:r>
    </w:p>
    <w:p w:rsidR="00580755" w:rsidRPr="00580755" w:rsidRDefault="00580755" w:rsidP="00580755">
      <w:pPr>
        <w:ind w:firstLine="709"/>
        <w:jc w:val="both"/>
        <w:rPr>
          <w:sz w:val="28"/>
          <w:szCs w:val="28"/>
        </w:rPr>
      </w:pPr>
      <w:r w:rsidRPr="00580755">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80755" w:rsidRPr="00580755" w:rsidRDefault="00580755" w:rsidP="00580755">
      <w:pPr>
        <w:ind w:firstLine="709"/>
        <w:jc w:val="both"/>
        <w:rPr>
          <w:sz w:val="28"/>
          <w:szCs w:val="28"/>
        </w:rPr>
      </w:pPr>
      <w:r w:rsidRPr="00580755">
        <w:rPr>
          <w:sz w:val="28"/>
          <w:szCs w:val="28"/>
        </w:rPr>
        <w:t>3. В случае</w:t>
      </w:r>
      <w:proofErr w:type="gramStart"/>
      <w:r w:rsidRPr="00580755">
        <w:rPr>
          <w:sz w:val="28"/>
          <w:szCs w:val="28"/>
        </w:rPr>
        <w:t>,</w:t>
      </w:r>
      <w:proofErr w:type="gramEnd"/>
      <w:r w:rsidRPr="00580755">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80755" w:rsidRPr="00580755" w:rsidRDefault="00580755" w:rsidP="00580755">
      <w:pPr>
        <w:ind w:firstLine="709"/>
        <w:jc w:val="both"/>
        <w:rPr>
          <w:sz w:val="28"/>
          <w:szCs w:val="28"/>
        </w:rPr>
      </w:pPr>
      <w:r w:rsidRPr="00580755">
        <w:rPr>
          <w:sz w:val="28"/>
          <w:szCs w:val="28"/>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580755" w:rsidRPr="00580755" w:rsidRDefault="00580755" w:rsidP="00580755">
      <w:pPr>
        <w:ind w:firstLine="709"/>
        <w:jc w:val="both"/>
        <w:rPr>
          <w:sz w:val="28"/>
          <w:szCs w:val="28"/>
        </w:rPr>
      </w:pPr>
      <w:r w:rsidRPr="00580755">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580755">
        <w:rPr>
          <w:sz w:val="28"/>
          <w:szCs w:val="28"/>
        </w:rPr>
        <w:t>.».</w:t>
      </w:r>
      <w:proofErr w:type="gramEnd"/>
    </w:p>
    <w:p w:rsidR="00580755" w:rsidRPr="00580755" w:rsidRDefault="00580755" w:rsidP="00580755">
      <w:pPr>
        <w:autoSpaceDE w:val="0"/>
        <w:autoSpaceDN w:val="0"/>
        <w:adjustRightInd w:val="0"/>
        <w:ind w:firstLine="540"/>
        <w:jc w:val="both"/>
        <w:rPr>
          <w:sz w:val="28"/>
          <w:szCs w:val="28"/>
        </w:rPr>
      </w:pPr>
      <w:r w:rsidRPr="00580755">
        <w:rPr>
          <w:sz w:val="28"/>
          <w:szCs w:val="28"/>
        </w:rPr>
        <w:tab/>
        <w:t>2.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в газете «Рославльская правда».</w:t>
      </w:r>
    </w:p>
    <w:p w:rsidR="00580755" w:rsidRPr="00580755" w:rsidRDefault="00580755" w:rsidP="00580755">
      <w:pPr>
        <w:autoSpaceDE w:val="0"/>
        <w:autoSpaceDN w:val="0"/>
        <w:adjustRightInd w:val="0"/>
        <w:jc w:val="both"/>
        <w:rPr>
          <w:sz w:val="28"/>
          <w:szCs w:val="28"/>
        </w:rPr>
      </w:pPr>
    </w:p>
    <w:p w:rsidR="00580755" w:rsidRPr="00580755" w:rsidRDefault="00580755" w:rsidP="00580755">
      <w:pPr>
        <w:autoSpaceDE w:val="0"/>
        <w:autoSpaceDN w:val="0"/>
        <w:adjustRightInd w:val="0"/>
        <w:jc w:val="both"/>
        <w:rPr>
          <w:sz w:val="28"/>
          <w:szCs w:val="28"/>
        </w:rPr>
      </w:pPr>
    </w:p>
    <w:p w:rsidR="00580755" w:rsidRPr="00580755" w:rsidRDefault="00EC5C31" w:rsidP="00580755">
      <w:pPr>
        <w:suppressAutoHyphens/>
        <w:jc w:val="both"/>
        <w:rPr>
          <w:sz w:val="28"/>
          <w:szCs w:val="28"/>
          <w:lang w:eastAsia="ar-SA"/>
        </w:rPr>
      </w:pPr>
      <w:r>
        <w:rPr>
          <w:sz w:val="28"/>
          <w:szCs w:val="28"/>
          <w:lang w:eastAsia="ar-SA"/>
        </w:rPr>
        <w:t xml:space="preserve">Заместитель </w:t>
      </w:r>
      <w:r w:rsidR="00580755" w:rsidRPr="00580755">
        <w:rPr>
          <w:sz w:val="28"/>
          <w:szCs w:val="28"/>
          <w:lang w:eastAsia="ar-SA"/>
        </w:rPr>
        <w:t>Главы муниципального о</w:t>
      </w:r>
      <w:bookmarkStart w:id="0" w:name="_GoBack"/>
      <w:bookmarkEnd w:id="0"/>
      <w:r w:rsidR="00580755" w:rsidRPr="00580755">
        <w:rPr>
          <w:sz w:val="28"/>
          <w:szCs w:val="28"/>
          <w:lang w:eastAsia="ar-SA"/>
        </w:rPr>
        <w:t>бразования</w:t>
      </w:r>
    </w:p>
    <w:p w:rsidR="00580755" w:rsidRPr="00580755" w:rsidRDefault="00580755" w:rsidP="00580755">
      <w:pPr>
        <w:suppressAutoHyphens/>
        <w:jc w:val="both"/>
        <w:rPr>
          <w:sz w:val="28"/>
          <w:szCs w:val="28"/>
          <w:lang w:eastAsia="ar-SA"/>
        </w:rPr>
      </w:pPr>
      <w:r w:rsidRPr="00580755">
        <w:rPr>
          <w:sz w:val="28"/>
          <w:szCs w:val="28"/>
          <w:lang w:eastAsia="ar-SA"/>
        </w:rPr>
        <w:t>Екимовичского сельского поселения</w:t>
      </w:r>
    </w:p>
    <w:p w:rsidR="00580755" w:rsidRPr="00580755" w:rsidRDefault="00580755" w:rsidP="00580755">
      <w:pPr>
        <w:suppressAutoHyphens/>
        <w:jc w:val="both"/>
        <w:rPr>
          <w:sz w:val="28"/>
          <w:szCs w:val="28"/>
          <w:lang w:eastAsia="ar-SA"/>
        </w:rPr>
      </w:pPr>
      <w:r w:rsidRPr="00580755">
        <w:rPr>
          <w:sz w:val="28"/>
          <w:szCs w:val="28"/>
          <w:lang w:eastAsia="ar-SA"/>
        </w:rPr>
        <w:t xml:space="preserve">Рославльского района Смоленской области                                 </w:t>
      </w:r>
      <w:r w:rsidR="00EC5C31">
        <w:rPr>
          <w:sz w:val="28"/>
          <w:szCs w:val="28"/>
          <w:lang w:eastAsia="ar-SA"/>
        </w:rPr>
        <w:t>В.Ф.Тюрин</w:t>
      </w:r>
    </w:p>
    <w:p w:rsidR="002E339D" w:rsidRDefault="002E339D" w:rsidP="00580755">
      <w:pPr>
        <w:autoSpaceDE w:val="0"/>
        <w:ind w:firstLine="709"/>
        <w:jc w:val="both"/>
        <w:rPr>
          <w:rFonts w:eastAsia="Times New Roman CYR"/>
          <w:color w:val="000000" w:themeColor="text1"/>
          <w:sz w:val="28"/>
          <w:szCs w:val="28"/>
        </w:rPr>
      </w:pPr>
    </w:p>
    <w:p w:rsidR="00580755" w:rsidRDefault="00580755" w:rsidP="00580755">
      <w:pPr>
        <w:autoSpaceDE w:val="0"/>
        <w:autoSpaceDN w:val="0"/>
        <w:adjustRightInd w:val="0"/>
        <w:ind w:firstLine="540"/>
        <w:jc w:val="both"/>
        <w:rPr>
          <w:sz w:val="28"/>
          <w:szCs w:val="28"/>
        </w:rPr>
      </w:pPr>
      <w:r>
        <w:rPr>
          <w:sz w:val="28"/>
          <w:szCs w:val="28"/>
        </w:rPr>
        <w:tab/>
      </w:r>
    </w:p>
    <w:p w:rsidR="00580755" w:rsidRDefault="00580755" w:rsidP="00580755">
      <w:pPr>
        <w:suppressAutoHyphens/>
        <w:jc w:val="both"/>
        <w:rPr>
          <w:sz w:val="28"/>
          <w:szCs w:val="28"/>
        </w:rPr>
      </w:pPr>
    </w:p>
    <w:p w:rsidR="00580755" w:rsidRDefault="00580755" w:rsidP="00580755">
      <w:pPr>
        <w:suppressAutoHyphens/>
        <w:jc w:val="both"/>
        <w:rPr>
          <w:sz w:val="28"/>
          <w:szCs w:val="28"/>
        </w:rPr>
      </w:pPr>
    </w:p>
    <w:p w:rsidR="00580755" w:rsidRDefault="00580755" w:rsidP="00580755">
      <w:pPr>
        <w:rPr>
          <w:sz w:val="28"/>
          <w:szCs w:val="28"/>
        </w:rPr>
      </w:pPr>
    </w:p>
    <w:p w:rsidR="00580755" w:rsidRDefault="00580755" w:rsidP="00580755">
      <w:pPr>
        <w:autoSpaceDE w:val="0"/>
        <w:autoSpaceDN w:val="0"/>
        <w:adjustRightInd w:val="0"/>
        <w:jc w:val="both"/>
        <w:rPr>
          <w:rFonts w:eastAsiaTheme="minorHAnsi"/>
          <w:sz w:val="28"/>
          <w:szCs w:val="28"/>
          <w:lang w:eastAsia="en-US"/>
        </w:rPr>
      </w:pPr>
    </w:p>
    <w:p w:rsidR="008B5499" w:rsidRDefault="008B5499"/>
    <w:sectPr w:rsidR="008B5499" w:rsidSect="00B57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F6880"/>
    <w:rsid w:val="002E339D"/>
    <w:rsid w:val="00580755"/>
    <w:rsid w:val="006874CF"/>
    <w:rsid w:val="006B18AE"/>
    <w:rsid w:val="007F6880"/>
    <w:rsid w:val="00834099"/>
    <w:rsid w:val="008B5499"/>
    <w:rsid w:val="008F79ED"/>
    <w:rsid w:val="00AB794F"/>
    <w:rsid w:val="00C739C9"/>
    <w:rsid w:val="00E45141"/>
    <w:rsid w:val="00EC5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807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80755"/>
    <w:rPr>
      <w:rFonts w:ascii="Tahoma" w:hAnsi="Tahoma" w:cs="Tahoma"/>
      <w:sz w:val="16"/>
      <w:szCs w:val="16"/>
    </w:rPr>
  </w:style>
  <w:style w:type="character" w:customStyle="1" w:styleId="a4">
    <w:name w:val="Текст выноски Знак"/>
    <w:basedOn w:val="a0"/>
    <w:link w:val="a3"/>
    <w:uiPriority w:val="99"/>
    <w:semiHidden/>
    <w:rsid w:val="005807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807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80755"/>
    <w:rPr>
      <w:rFonts w:ascii="Tahoma" w:hAnsi="Tahoma" w:cs="Tahoma"/>
      <w:sz w:val="16"/>
      <w:szCs w:val="16"/>
    </w:rPr>
  </w:style>
  <w:style w:type="character" w:customStyle="1" w:styleId="a4">
    <w:name w:val="Текст выноски Знак"/>
    <w:basedOn w:val="a0"/>
    <w:link w:val="a3"/>
    <w:uiPriority w:val="99"/>
    <w:semiHidden/>
    <w:rsid w:val="0058075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2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2676</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Yekimovichi</cp:lastModifiedBy>
  <cp:revision>8</cp:revision>
  <cp:lastPrinted>2023-04-20T13:19:00Z</cp:lastPrinted>
  <dcterms:created xsi:type="dcterms:W3CDTF">2023-02-01T06:37:00Z</dcterms:created>
  <dcterms:modified xsi:type="dcterms:W3CDTF">2023-04-20T13:20:00Z</dcterms:modified>
</cp:coreProperties>
</file>