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line="20" w:lineRule="atLeast"/>
        <w:ind w:left="-567" w:right="-284"/>
        <w:contextualSpacing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2622550</wp:posOffset>
            </wp:positionH>
            <wp:positionV relativeFrom="paragraph">
              <wp:posOffset>229235</wp:posOffset>
            </wp:positionV>
            <wp:extent cx="453390" cy="562610"/>
            <wp:effectExtent l="19050" t="0" r="381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3390" cy="562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before="120" w:line="20" w:lineRule="atLeast"/>
        <w:ind w:left="-567" w:right="-284"/>
        <w:contextualSpacing/>
        <w:rPr>
          <w:rFonts w:ascii="Times New Roman" w:hAnsi="Times New Roman" w:cs="Times New Roman"/>
        </w:rPr>
      </w:pPr>
    </w:p>
    <w:p>
      <w:pPr>
        <w:spacing w:before="120" w:line="20" w:lineRule="atLeast"/>
        <w:ind w:left="-567" w:right="-284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</w:t>
      </w:r>
    </w:p>
    <w:p>
      <w:pPr>
        <w:spacing w:before="120" w:line="20" w:lineRule="atLeast"/>
        <w:ind w:left="-567" w:right="-284"/>
        <w:contextualSpacing/>
        <w:rPr>
          <w:rFonts w:ascii="Times New Roman" w:hAnsi="Times New Roman" w:cs="Times New Roman"/>
          <w:b/>
          <w:sz w:val="16"/>
        </w:rPr>
      </w:pPr>
    </w:p>
    <w:p>
      <w:pPr>
        <w:tabs>
          <w:tab w:val="left" w:pos="7455"/>
        </w:tabs>
        <w:spacing w:line="20" w:lineRule="atLeast"/>
        <w:ind w:left="-567" w:right="-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7455"/>
        </w:tabs>
        <w:spacing w:line="20" w:lineRule="atLeast"/>
        <w:ind w:left="-567" w:right="-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>
      <w:pPr>
        <w:tabs>
          <w:tab w:val="left" w:pos="7455"/>
        </w:tabs>
        <w:spacing w:line="20" w:lineRule="atLeast"/>
        <w:ind w:left="-567" w:right="-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ЕКИМОВИЧСКОГО СЕЛЬСКОГО ПОСЕЛЕНИЯ</w:t>
      </w:r>
    </w:p>
    <w:p>
      <w:pPr>
        <w:spacing w:line="20" w:lineRule="atLeast"/>
        <w:ind w:left="-567" w:right="-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РОСЛАВЛЬСКОГО РАЙОНА СМОЛЕНСКОЙ ОБЛАСТИ</w:t>
      </w:r>
    </w:p>
    <w:p>
      <w:pPr>
        <w:pStyle w:val="2"/>
        <w:spacing w:line="20" w:lineRule="atLeast"/>
        <w:ind w:left="-567"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>
      <w:pPr>
        <w:pStyle w:val="2"/>
        <w:ind w:left="-567" w:right="-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от  08.06.2017 г.                                                                                    № 68        </w:t>
      </w:r>
    </w:p>
    <w:tbl>
      <w:tblPr>
        <w:tblStyle w:val="5"/>
        <w:tblW w:w="9035" w:type="dxa"/>
        <w:jc w:val="center"/>
        <w:tblCellSpacing w:w="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25"/>
        <w:gridCol w:w="4410"/>
      </w:tblGrid>
      <w:tr>
        <w:tblPrEx>
          <w:tblLayout w:type="fixed"/>
        </w:tblPrEx>
        <w:trPr>
          <w:tblCellSpacing w:w="15" w:type="dxa"/>
          <w:jc w:val="center"/>
        </w:trPr>
        <w:tc>
          <w:tcPr>
            <w:tcW w:w="458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0" w:lineRule="atLeast"/>
              <w:contextualSpacing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6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0" w:lineRule="atLeast"/>
              <w:contextualSpacing/>
              <w:jc w:val="righ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897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0" w:lineRule="atLeast"/>
              <w:contextualSpacing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0" w:lineRule="atLeast"/>
              <w:contextualSpacing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Об утверждении Административного регламента                  предоставления муниципальной услуги «Назначение, расчет и  выплата пенсии  за выслугу лет            лицам,             замещавшим муниципальные                 должности, должности   муниципальной  службы (муниципальные                 должности муниципальной  службы)  в   органах местного                     самоуправления Екимовичского  сельского поселения Рославльского   района   Смоленской области»</w:t>
            </w:r>
          </w:p>
        </w:tc>
        <w:tc>
          <w:tcPr>
            <w:tcW w:w="4365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0" w:lineRule="atLeast"/>
              <w:contextualSpacing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458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0" w:lineRule="atLeast"/>
              <w:contextualSpacing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365" w:type="dxa"/>
            <w:vMerge w:val="continue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after="0" w:line="20" w:lineRule="atLeast"/>
              <w:contextualSpacing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</w:p>
        </w:tc>
      </w:tr>
    </w:tbl>
    <w:p>
      <w:pPr>
        <w:spacing w:after="0" w:line="20" w:lineRule="atLeast"/>
        <w:contextualSpacing/>
        <w:rPr>
          <w:rFonts w:ascii="Times New Roman" w:hAnsi="Times New Roman" w:eastAsia="Times New Roman" w:cs="Times New Roman"/>
          <w:vanish/>
          <w:color w:val="000000"/>
          <w:sz w:val="28"/>
          <w:szCs w:val="28"/>
        </w:rPr>
      </w:pPr>
    </w:p>
    <w:tbl>
      <w:tblPr>
        <w:tblStyle w:val="5"/>
        <w:tblW w:w="8524" w:type="dxa"/>
        <w:jc w:val="center"/>
        <w:tblCellSpacing w:w="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524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84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В соответствии с Федеральным законом от 27 июля 2010 года № 210 - ФЗ «Об организации предоставления государственных и муниципальных услуг», законом  Смоленской области от 29 ноября 2007  года № 121-з «О пенсии за выслугу лет, выплачиваемой лицам, замещавшим муниципальные должности, должности муниципальной службы (муниципальные должности муниципальной службы) в Смоленской области»,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Администрация Екимовичского сельского поселения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Рославльского района Смоленской области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п о с т а н о в л я е т: 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1. Утвердить прилагаемый Административный регламент предоставления муниципальной услуги «Назначение, расчет и 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Екимовичского сельского поселения Рославльского района Смоленской области».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2. Признать утратившим силу постановление Администрации  Екимовичского сельского поселения Рославльского района Смоленской области от 24.05.2016 № 135  «Об утверждении Административного регламента предоставления муниципальной услуги «Назначение, расчет и 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Екимовичского сельского поселения Рославльского района Смоленской области».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 3. Настоящее постановление подлежит  размещению на официальном сайте Администрации  Екимовичского сельского поселения Рославльского района Смоленской области в сети Интернет.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и.о. Главы муниципального образования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Екимовичского сельского поселения 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Рославльского района Смоленской области                        Ю.А.Демиш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010"/>
    <w:rsid w:val="000D7B84"/>
    <w:rsid w:val="0014270E"/>
    <w:rsid w:val="002F4121"/>
    <w:rsid w:val="003C2010"/>
    <w:rsid w:val="00E0157E"/>
    <w:rsid w:val="7E6E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3"/>
    <w:basedOn w:val="1"/>
    <w:next w:val="1"/>
    <w:link w:val="7"/>
    <w:unhideWhenUsed/>
    <w:qFormat/>
    <w:uiPriority w:val="0"/>
    <w:pPr>
      <w:keepNext/>
      <w:spacing w:before="240" w:after="60" w:line="240" w:lineRule="auto"/>
      <w:outlineLvl w:val="2"/>
    </w:pPr>
    <w:rPr>
      <w:rFonts w:ascii="Arial" w:hAnsi="Arial" w:eastAsia="Times New Roman" w:cs="Arial"/>
      <w:b/>
      <w:bCs/>
      <w:sz w:val="26"/>
      <w:szCs w:val="26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6">
    <w:name w:val="head11"/>
    <w:basedOn w:val="4"/>
    <w:uiPriority w:val="0"/>
    <w:rPr>
      <w:rFonts w:hint="default" w:ascii="Arial" w:hAnsi="Arial" w:cs="Arial"/>
      <w:b/>
      <w:bCs/>
      <w:color w:val="000000"/>
      <w:sz w:val="27"/>
      <w:szCs w:val="27"/>
    </w:rPr>
  </w:style>
  <w:style w:type="character" w:customStyle="1" w:styleId="7">
    <w:name w:val="Заголовок 3 Знак"/>
    <w:basedOn w:val="4"/>
    <w:link w:val="2"/>
    <w:uiPriority w:val="0"/>
    <w:rPr>
      <w:rFonts w:ascii="Arial" w:hAnsi="Arial" w:eastAsia="Times New Roman" w:cs="Arial"/>
      <w:b/>
      <w:bCs/>
      <w:sz w:val="26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373</Words>
  <Characters>2132</Characters>
  <Lines>17</Lines>
  <Paragraphs>4</Paragraphs>
  <TotalTime>12</TotalTime>
  <ScaleCrop>false</ScaleCrop>
  <LinksUpToDate>false</LinksUpToDate>
  <CharactersWithSpaces>2501</CharactersWithSpaces>
  <Application>WPS Office_11.2.0.8341_F1E327BC-269C-435d-A152-05C5408002CA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2017-06-08T06:46:00Z</dcterms:created>
  <dc:creator>Yekimovichi</dc:creator>
  <cp:lastModifiedBy>prokh</cp:lastModifiedBy>
  <dcterms:modified xsi:type="dcterms:W3CDTF">2020-04-02T12:01:51Z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1033-11.2.0.8341</vt:lpwstr>
  </property>
</Properties>
</file>