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4D" w:rsidRPr="005F68C4" w:rsidRDefault="004C46DB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5F68C4" w:rsidRPr="005F68C4" w:rsidRDefault="004C46DB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</w:t>
      </w:r>
      <w:r w:rsidR="005F68C4" w:rsidRPr="005F68C4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изменения в Положение о муниципальном контроле в сфере благоустройства на территории </w:t>
      </w:r>
      <w:proofErr w:type="spellStart"/>
      <w:r w:rsidR="00D43169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="00D43169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bookmarkStart w:id="0" w:name="_GoBack"/>
      <w:bookmarkEnd w:id="0"/>
      <w:r w:rsidR="005F68C4" w:rsidRPr="005F68C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 w:rsidR="005F68C4" w:rsidRPr="005F68C4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="005F68C4" w:rsidRPr="005F68C4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области»</w:t>
      </w:r>
    </w:p>
    <w:p w:rsidR="004C46DB" w:rsidRDefault="004C46DB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Pr="00AC7010" w:rsidRDefault="005F68C4" w:rsidP="005F68C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30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2020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 (далее – Федеральный закон № 248-ФЗ) предусмотрен механизм о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ценк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деятельности контрольных органов осуществляется по каждому виду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 на основе системы показателей результативности и эффективности муниципального контроля.</w:t>
      </w:r>
      <w:r>
        <w:rPr>
          <w:rFonts w:ascii="Times New Roman" w:hAnsi="Times New Roman" w:cs="Times New Roman"/>
          <w:sz w:val="28"/>
          <w:szCs w:val="28"/>
        </w:rPr>
        <w:t xml:space="preserve"> Указанная система показателей включает в себя два вида показателей:</w:t>
      </w:r>
    </w:p>
    <w:p w:rsidR="005F68C4" w:rsidRPr="00AC7010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1) ключевые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контроля;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2) индикативные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5 статьи 30 Федерального закона № 248-ФЗ установлено, что к</w:t>
      </w:r>
      <w:r w:rsidRPr="00AC7010"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согласно части 2 статьи 98 Федерального закона № 248-ФЗ с</w:t>
      </w:r>
      <w:r w:rsidRPr="001F6251">
        <w:rPr>
          <w:rFonts w:ascii="Times New Roman" w:hAnsi="Times New Roman" w:cs="Times New Roman"/>
          <w:sz w:val="28"/>
          <w:szCs w:val="28"/>
        </w:rPr>
        <w:t xml:space="preserve">татья </w:t>
      </w:r>
      <w:r>
        <w:rPr>
          <w:rFonts w:ascii="Times New Roman" w:hAnsi="Times New Roman" w:cs="Times New Roman"/>
          <w:sz w:val="28"/>
          <w:szCs w:val="28"/>
        </w:rPr>
        <w:t xml:space="preserve">30 Федерального закона № 248-ФЗ, устанавливающая </w:t>
      </w:r>
      <w:r w:rsidRPr="001F6251">
        <w:rPr>
          <w:rFonts w:ascii="Times New Roman" w:hAnsi="Times New Roman" w:cs="Times New Roman"/>
          <w:sz w:val="28"/>
          <w:szCs w:val="28"/>
        </w:rPr>
        <w:t>механизм оценки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sz w:val="28"/>
          <w:szCs w:val="28"/>
        </w:rPr>
        <w:t>, вступает в силу с 1 марта 2022 года.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AC7010">
        <w:rPr>
          <w:rFonts w:ascii="Times New Roman" w:hAnsi="Times New Roman" w:cs="Times New Roman"/>
          <w:sz w:val="28"/>
          <w:szCs w:val="28"/>
        </w:rPr>
        <w:t>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</w:t>
      </w:r>
      <w:r>
        <w:rPr>
          <w:rFonts w:ascii="Times New Roman" w:hAnsi="Times New Roman" w:cs="Times New Roman"/>
          <w:sz w:val="28"/>
          <w:szCs w:val="28"/>
        </w:rPr>
        <w:t>ть соответствующий контрольный орган.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не </w:t>
      </w:r>
      <w:r w:rsidRPr="00AC7010">
        <w:rPr>
          <w:rFonts w:ascii="Times New Roman" w:hAnsi="Times New Roman" w:cs="Times New Roman"/>
          <w:sz w:val="28"/>
          <w:szCs w:val="28"/>
        </w:rPr>
        <w:t xml:space="preserve">допускается установление ключевых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контроля, основанных на количестве проведенных профилактических мероприятий и контрольных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(часть 7 статьи 30 Федерального закона № 248-ФЗ)</w:t>
      </w:r>
      <w:r w:rsidRPr="00AC7010"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органы местного самоуправления самостоятельно разрабатывают ключевые показатели и </w:t>
      </w:r>
      <w:r w:rsidRPr="00EF584E">
        <w:rPr>
          <w:rFonts w:ascii="Times New Roman" w:hAnsi="Times New Roman" w:cs="Times New Roman"/>
          <w:sz w:val="28"/>
          <w:szCs w:val="28"/>
        </w:rPr>
        <w:t>их целевые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с учетом ограничения, установленного частью 7 статьи 30 Федерального закона № 248-ФЗ.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EF584E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584E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ем ключевого показателя, как правило, выступает значение, выраженное</w:t>
      </w:r>
      <w:r w:rsidR="0049482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процентах.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ключевой показатель должен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AC7010">
        <w:rPr>
          <w:rFonts w:ascii="Times New Roman" w:hAnsi="Times New Roman" w:cs="Times New Roman"/>
          <w:sz w:val="28"/>
          <w:szCs w:val="28"/>
        </w:rPr>
        <w:t xml:space="preserve">уровень минимизации вреда </w:t>
      </w:r>
      <w:r>
        <w:rPr>
          <w:rFonts w:ascii="Times New Roman" w:hAnsi="Times New Roman" w:cs="Times New Roman"/>
          <w:sz w:val="28"/>
          <w:szCs w:val="28"/>
        </w:rPr>
        <w:t>или уров</w:t>
      </w:r>
      <w:r w:rsidRPr="00AC7010">
        <w:rPr>
          <w:rFonts w:ascii="Times New Roman" w:hAnsi="Times New Roman" w:cs="Times New Roman"/>
          <w:sz w:val="28"/>
          <w:szCs w:val="28"/>
        </w:rPr>
        <w:t>ень устранения риска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EF584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EF584E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е – это цифровое (количественное) значение, отражающее ключевой показатель.</w:t>
      </w:r>
    </w:p>
    <w:p w:rsidR="008675AC" w:rsidRDefault="008675AC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Индикативные показатели</w:t>
      </w:r>
      <w:r w:rsidRPr="00AC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C7010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AC7010">
        <w:rPr>
          <w:rFonts w:ascii="Times New Roman" w:hAnsi="Times New Roman" w:cs="Times New Roman"/>
          <w:sz w:val="28"/>
          <w:szCs w:val="28"/>
        </w:rPr>
        <w:t>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0A"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также самостоятельно разрабатываются органами местного самоуправления и могут включать в себя различные показатели, позволяющие контрольным органам наблюдать за состоянием и динамикой муниципального контроля.</w:t>
      </w:r>
    </w:p>
    <w:p w:rsidR="005F68C4" w:rsidRPr="005F68C4" w:rsidRDefault="005F68C4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68C4" w:rsidRPr="005F6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53"/>
    <w:rsid w:val="0049482A"/>
    <w:rsid w:val="004C46DB"/>
    <w:rsid w:val="004D1BF0"/>
    <w:rsid w:val="005F68C4"/>
    <w:rsid w:val="008675AC"/>
    <w:rsid w:val="00885090"/>
    <w:rsid w:val="00903C53"/>
    <w:rsid w:val="00D43169"/>
    <w:rsid w:val="00FA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2563"/>
  <w15:chartTrackingRefBased/>
  <w15:docId w15:val="{E3EB0A4F-8C4F-425F-8D3E-125CBE36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68C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68C4"/>
  </w:style>
  <w:style w:type="paragraph" w:customStyle="1" w:styleId="ConsPlusNormal">
    <w:name w:val="ConsPlusNormal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Rezerv</cp:lastModifiedBy>
  <cp:revision>10</cp:revision>
  <cp:lastPrinted>2021-12-08T13:29:00Z</cp:lastPrinted>
  <dcterms:created xsi:type="dcterms:W3CDTF">2021-12-03T08:55:00Z</dcterms:created>
  <dcterms:modified xsi:type="dcterms:W3CDTF">2021-12-22T08:41:00Z</dcterms:modified>
</cp:coreProperties>
</file>