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F" w:rsidRPr="006C37B5" w:rsidRDefault="00BD2A9F" w:rsidP="00BD2A9F">
      <w:pPr>
        <w:spacing w:before="120"/>
        <w:jc w:val="center"/>
        <w:rPr>
          <w:b/>
          <w:sz w:val="28"/>
          <w:szCs w:val="28"/>
        </w:rPr>
      </w:pPr>
      <w:r w:rsidRPr="006C37B5"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9F" w:rsidRPr="006C37B5" w:rsidRDefault="00BD2A9F" w:rsidP="00BD2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BD2A9F" w:rsidRPr="006C37B5" w:rsidRDefault="00BD2A9F" w:rsidP="00BD2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 xml:space="preserve">ЕКИМОВИЧСКОГО  СЕЛЬСКОГО ПОСЕЛЕНИЯ  </w:t>
      </w:r>
    </w:p>
    <w:p w:rsidR="00BD2A9F" w:rsidRPr="006C37B5" w:rsidRDefault="00BD2A9F" w:rsidP="00BD2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 ОБЛАСТИ</w:t>
      </w:r>
    </w:p>
    <w:p w:rsidR="00BD2A9F" w:rsidRDefault="00BD2A9F" w:rsidP="00BD2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9F" w:rsidRDefault="00BD2A9F" w:rsidP="00BD2A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BD2A9F" w:rsidRDefault="00BD2A9F" w:rsidP="00BD2A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9F" w:rsidRPr="00BD2A9F" w:rsidRDefault="00550BE2" w:rsidP="00BD2A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3218A">
        <w:rPr>
          <w:rFonts w:ascii="Times New Roman" w:hAnsi="Times New Roman" w:cs="Times New Roman"/>
          <w:sz w:val="28"/>
          <w:szCs w:val="28"/>
        </w:rPr>
        <w:t>31</w:t>
      </w:r>
      <w:r w:rsidR="00CC132D">
        <w:rPr>
          <w:rFonts w:ascii="Times New Roman" w:hAnsi="Times New Roman" w:cs="Times New Roman"/>
          <w:sz w:val="28"/>
          <w:szCs w:val="28"/>
        </w:rPr>
        <w:t xml:space="preserve">.01. </w:t>
      </w:r>
      <w:r w:rsidR="00542FD2">
        <w:rPr>
          <w:rFonts w:ascii="Times New Roman" w:hAnsi="Times New Roman" w:cs="Times New Roman"/>
          <w:sz w:val="28"/>
          <w:szCs w:val="28"/>
        </w:rPr>
        <w:t>2017</w:t>
      </w:r>
      <w:r w:rsidR="00BD2A9F">
        <w:rPr>
          <w:rFonts w:ascii="Times New Roman" w:hAnsi="Times New Roman" w:cs="Times New Roman"/>
          <w:sz w:val="28"/>
          <w:szCs w:val="28"/>
        </w:rPr>
        <w:t xml:space="preserve"> г .</w:t>
      </w:r>
      <w:r w:rsidR="00BD2A9F" w:rsidRPr="006C37B5">
        <w:rPr>
          <w:rFonts w:ascii="Times New Roman" w:hAnsi="Times New Roman" w:cs="Times New Roman"/>
          <w:sz w:val="28"/>
          <w:szCs w:val="28"/>
        </w:rPr>
        <w:t xml:space="preserve">     </w:t>
      </w:r>
      <w:r w:rsidR="00BD2A9F">
        <w:rPr>
          <w:rFonts w:ascii="Times New Roman" w:hAnsi="Times New Roman" w:cs="Times New Roman"/>
          <w:sz w:val="28"/>
          <w:szCs w:val="28"/>
        </w:rPr>
        <w:t xml:space="preserve"> </w:t>
      </w:r>
      <w:r w:rsidR="00BD2A9F" w:rsidRPr="006C37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2A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03218A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F7049D" w:rsidRPr="00BD2A9F" w:rsidTr="00F7049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049D" w:rsidRPr="00BD2A9F" w:rsidTr="00BD2A9F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утверждении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формирования,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утверждения 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ведения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планов-графиков 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закупок товаров, 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работ,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муниципальных  нужд Администрации         </w:t>
            </w:r>
            <w:proofErr w:type="spellStart"/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Екимович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049D" w:rsidRPr="00BD2A9F" w:rsidTr="00F7049D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049D" w:rsidRPr="00BD2A9F" w:rsidRDefault="00F7049D" w:rsidP="00BD2A9F">
      <w:pPr>
        <w:spacing w:after="0" w:line="20" w:lineRule="atLeast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71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3"/>
      </w:tblGrid>
      <w:tr w:rsidR="00F7049D" w:rsidRPr="00BD2A9F" w:rsidTr="00BD2A9F">
        <w:trPr>
          <w:tblCellSpacing w:w="15" w:type="dxa"/>
          <w:jc w:val="center"/>
        </w:trPr>
        <w:tc>
          <w:tcPr>
            <w:tcW w:w="496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Екимовичского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</w:p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о с т а н о в л я е т:</w:t>
            </w:r>
          </w:p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  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Екимовичского</w:t>
            </w: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области.</w:t>
            </w:r>
          </w:p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Настоящее постановление вступает в силу со дня подписания и распространяет свое действие на отношения, возникшие  с 1 января 2016 года.</w:t>
            </w:r>
          </w:p>
          <w:p w:rsidR="00F7049D" w:rsidRPr="00BD2A9F" w:rsidRDefault="00F7049D" w:rsidP="00BD2A9F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049D" w:rsidRPr="00BD2A9F" w:rsidRDefault="00F7049D" w:rsidP="00BD2A9F">
            <w:pPr>
              <w:spacing w:after="24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BD2A9F" w:rsidRDefault="00BD2A9F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Екимовичского</w:t>
            </w:r>
            <w:r w:rsidR="00F7049D"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</w:t>
            </w:r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                        </w:t>
            </w:r>
            <w:proofErr w:type="spellStart"/>
            <w:r w:rsidR="00BD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Н.А.Лекторова</w:t>
            </w:r>
            <w:proofErr w:type="spellEnd"/>
          </w:p>
          <w:p w:rsidR="00F7049D" w:rsidRPr="00BD2A9F" w:rsidRDefault="00F7049D" w:rsidP="00BD2A9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81F" w:rsidRDefault="0034781F" w:rsidP="00BD2A9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F5A" w:rsidRDefault="003C5F5A" w:rsidP="00BD2A9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5F5A" w:rsidRDefault="003C5F5A" w:rsidP="00BD2A9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5F5A" w:rsidRDefault="003C5F5A" w:rsidP="00BD2A9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5F5A" w:rsidRPr="003C5F5A" w:rsidRDefault="003C5F5A" w:rsidP="003C5F5A">
      <w:pPr>
        <w:spacing w:after="0" w:line="240" w:lineRule="auto"/>
        <w:ind w:left="408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УТВЕРЖДЕН</w:t>
      </w:r>
    </w:p>
    <w:p w:rsidR="003C5F5A" w:rsidRPr="003C5F5A" w:rsidRDefault="003C5F5A" w:rsidP="003C5F5A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3C5F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Екимовичского сельского поселения                                                                                             Рославльского район Смоленской области                 </w:t>
      </w:r>
    </w:p>
    <w:p w:rsidR="003C5F5A" w:rsidRPr="003C5F5A" w:rsidRDefault="003C5F5A" w:rsidP="003C5F5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от 31. 01. 2017 г.  № 14</w:t>
      </w:r>
    </w:p>
    <w:p w:rsidR="003C5F5A" w:rsidRPr="003C5F5A" w:rsidRDefault="003C5F5A" w:rsidP="003C5F5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3C5F5A" w:rsidRPr="003C5F5A" w:rsidRDefault="003C5F5A" w:rsidP="003C5F5A">
      <w:pPr>
        <w:jc w:val="both"/>
        <w:rPr>
          <w:rFonts w:ascii="Times New Roman" w:hAnsi="Times New Roman" w:cs="Times New Roman"/>
          <w:color w:val="000000"/>
        </w:rPr>
      </w:pPr>
      <w:r w:rsidRPr="003C5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3C5F5A" w:rsidRPr="003C5F5A" w:rsidRDefault="003C5F5A" w:rsidP="003C5F5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C5F5A" w:rsidRPr="003C5F5A" w:rsidRDefault="003C5F5A" w:rsidP="003C5F5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3C5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Екимовичского сельского поселения Рославльского района Смоленской области</w:t>
      </w:r>
    </w:p>
    <w:p w:rsidR="003C5F5A" w:rsidRPr="003C5F5A" w:rsidRDefault="003C5F5A" w:rsidP="003C5F5A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определяет требования к формированию, утверждению и ведению планов-графиков закупок товаров, работ, услуг для обеспечения муниципальных нужд Екимовичского сельского поселения Рославльского района  Смоленской области (далее – планы-графики закупок)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2. Настоящий Порядок в течение трех дней со дня его утверждения размещается Администрацией Екимовичского сельского поселения Рославльского района Смоленской области в единой информационной системе в сфере закупок (далее – единая информационная система)</w:t>
      </w:r>
      <w:r w:rsidRPr="003C5F5A">
        <w:rPr>
          <w:rFonts w:ascii="Times New Roman" w:hAnsi="Times New Roman" w:cs="Times New Roman"/>
          <w:color w:val="000000"/>
        </w:rPr>
        <w:t>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3. Формирование, утверждение и ведение планов-графиков закупок осуществляется заказчиком.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4. План-график закупок утверждается в течение десяти рабочих дней муниципальным заказчиком, действующим от имени муниципального образования Екимовичского сельского поселения Рославльского района Смоленской области (далее – муниципальный заказчик), со дня доведения до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 xml:space="preserve">5. Планы-графики закупок формируются муниципальным заказчиком ежегодно на очередной финансовый год в соответствии с планом закупок товаров, работ, услуг для обеспечения муниципальных нужд Екимовичского сельского поселения Рославльского района Смоленской области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</w:t>
      </w:r>
      <w:r w:rsidRPr="003C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плана-графика закупок товаров, работ, услуг», с учетом следующих положений: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5.1. Муниципальный заказчик не позднее срока, установленного пунктом 4 настоящего Порядка: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1) формирует план-график закупок после внесения проекта решения о бюджете на очередной финансовый год и плановый период (далее – решение о бюджете) на рассмотрение  Совета депутатов Екимовичского сельского поселения Рославльского района Смоленской области (далее — Совет депутатов);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2) 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6. 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8. В случае если период осуществления закупки, включаемой в план-график закупок,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9. Муниципальный заказчик ведет план-график закупок в соответствии с положениями Федерального закона и настоящего Порядка.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 xml:space="preserve">1) 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</w:r>
      <w:r w:rsidRPr="003C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планом-графиком закупок, становится невозможной;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3) отмены заказчиком закупки, предусмотренной планом-графиком закупок;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5)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6) реализации решения, принятого заказчиком по итогам обязательного общественного обсуждения закупки;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3C5F5A" w:rsidRPr="003C5F5A" w:rsidRDefault="003C5F5A" w:rsidP="003C5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3C5F5A" w:rsidRPr="003C5F5A" w:rsidRDefault="003C5F5A" w:rsidP="003C5F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3C5F5A" w:rsidRPr="003C5F5A" w:rsidRDefault="003C5F5A" w:rsidP="003C5F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C5F5A" w:rsidRPr="003C5F5A" w:rsidRDefault="003C5F5A" w:rsidP="003C5F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13. Информация, включаемая в планы-графики закупок, должна соответствовать показателям плана закупок, в том числе:</w:t>
      </w:r>
    </w:p>
    <w:p w:rsidR="003C5F5A" w:rsidRPr="003C5F5A" w:rsidRDefault="003C5F5A" w:rsidP="003C5F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1) включаемые в план-график закупок идентификационные коды закупок  должны соответствовать идентификационному коду закупки, включенному в план закупок;</w:t>
      </w:r>
    </w:p>
    <w:p w:rsidR="003C5F5A" w:rsidRPr="003C5F5A" w:rsidRDefault="003C5F5A" w:rsidP="003C5F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5A">
        <w:rPr>
          <w:rFonts w:ascii="Times New Roman" w:hAnsi="Times New Roman" w:cs="Times New Roman"/>
          <w:color w:val="000000"/>
          <w:sz w:val="28"/>
          <w:szCs w:val="28"/>
        </w:rPr>
        <w:t>2)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C5F5A" w:rsidRDefault="003C5F5A" w:rsidP="003C5F5A">
      <w:pPr>
        <w:ind w:firstLine="709"/>
        <w:jc w:val="both"/>
        <w:rPr>
          <w:color w:val="000000"/>
          <w:sz w:val="28"/>
          <w:szCs w:val="28"/>
        </w:rPr>
      </w:pPr>
    </w:p>
    <w:p w:rsidR="003C5F5A" w:rsidRDefault="003C5F5A" w:rsidP="003C5F5A">
      <w:pPr>
        <w:ind w:firstLine="709"/>
        <w:jc w:val="both"/>
        <w:rPr>
          <w:color w:val="000000"/>
          <w:sz w:val="28"/>
          <w:szCs w:val="28"/>
        </w:rPr>
      </w:pPr>
    </w:p>
    <w:p w:rsidR="003C5F5A" w:rsidRDefault="003C5F5A" w:rsidP="003C5F5A">
      <w:pPr>
        <w:ind w:firstLine="709"/>
        <w:jc w:val="both"/>
        <w:rPr>
          <w:color w:val="000000"/>
          <w:sz w:val="28"/>
          <w:szCs w:val="28"/>
        </w:rPr>
      </w:pPr>
    </w:p>
    <w:p w:rsidR="003C5F5A" w:rsidRDefault="003C5F5A" w:rsidP="003C5F5A">
      <w:pPr>
        <w:ind w:firstLine="709"/>
        <w:jc w:val="both"/>
        <w:rPr>
          <w:color w:val="000000"/>
          <w:sz w:val="28"/>
          <w:szCs w:val="28"/>
        </w:rPr>
      </w:pPr>
    </w:p>
    <w:p w:rsidR="003C5F5A" w:rsidRDefault="003C5F5A" w:rsidP="003C5F5A">
      <w:pPr>
        <w:ind w:firstLine="709"/>
        <w:jc w:val="both"/>
        <w:rPr>
          <w:color w:val="000000"/>
          <w:sz w:val="28"/>
          <w:szCs w:val="28"/>
        </w:rPr>
      </w:pPr>
    </w:p>
    <w:p w:rsidR="003C5F5A" w:rsidRDefault="003C5F5A" w:rsidP="003C5F5A">
      <w:pPr>
        <w:ind w:firstLine="709"/>
        <w:jc w:val="both"/>
        <w:rPr>
          <w:color w:val="000000"/>
          <w:sz w:val="28"/>
          <w:szCs w:val="28"/>
        </w:rPr>
      </w:pPr>
    </w:p>
    <w:p w:rsidR="003C5F5A" w:rsidRPr="00BD2A9F" w:rsidRDefault="003C5F5A" w:rsidP="00BD2A9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3C5F5A" w:rsidRPr="00BD2A9F" w:rsidSect="00C4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B1E"/>
    <w:rsid w:val="0003218A"/>
    <w:rsid w:val="002E5849"/>
    <w:rsid w:val="0034781F"/>
    <w:rsid w:val="00397978"/>
    <w:rsid w:val="003C5F5A"/>
    <w:rsid w:val="00542FD2"/>
    <w:rsid w:val="00550BE2"/>
    <w:rsid w:val="00BD2A9F"/>
    <w:rsid w:val="00C402CE"/>
    <w:rsid w:val="00C94E65"/>
    <w:rsid w:val="00CC132D"/>
    <w:rsid w:val="00DB2741"/>
    <w:rsid w:val="00E32E61"/>
    <w:rsid w:val="00F7049D"/>
    <w:rsid w:val="00FA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5F5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hi-IN"/>
    </w:rPr>
  </w:style>
  <w:style w:type="character" w:customStyle="1" w:styleId="ConsPlusNormal0">
    <w:name w:val="ConsPlusNormal Знак"/>
    <w:link w:val="ConsPlusNormal"/>
    <w:locked/>
    <w:rsid w:val="003C5F5A"/>
    <w:rPr>
      <w:rFonts w:ascii="Arial" w:eastAsia="Arial" w:hAnsi="Arial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1541</Words>
  <Characters>8785</Characters>
  <Application>Microsoft Office Word</Application>
  <DocSecurity>0</DocSecurity>
  <Lines>73</Lines>
  <Paragraphs>20</Paragraphs>
  <ScaleCrop>false</ScaleCrop>
  <Company>KOMP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1</cp:lastModifiedBy>
  <cp:revision>12</cp:revision>
  <cp:lastPrinted>2017-01-31T04:18:00Z</cp:lastPrinted>
  <dcterms:created xsi:type="dcterms:W3CDTF">2016-12-22T20:35:00Z</dcterms:created>
  <dcterms:modified xsi:type="dcterms:W3CDTF">2017-02-07T04:25:00Z</dcterms:modified>
</cp:coreProperties>
</file>