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111"/>
      </w:tblGrid>
      <w:tr w:rsidR="008D1765" w:rsidRPr="00127367" w:rsidTr="00C0018A">
        <w:trPr>
          <w:trHeight w:val="982"/>
        </w:trPr>
        <w:tc>
          <w:tcPr>
            <w:tcW w:w="4111" w:type="dxa"/>
          </w:tcPr>
          <w:p w:rsidR="008D1765" w:rsidRPr="00127367" w:rsidRDefault="008D1765" w:rsidP="00C0018A">
            <w:pPr>
              <w:rPr>
                <w:sz w:val="22"/>
                <w:szCs w:val="22"/>
              </w:rPr>
            </w:pPr>
            <w:r w:rsidRPr="00127367">
              <w:rPr>
                <w:sz w:val="22"/>
                <w:szCs w:val="22"/>
              </w:rPr>
              <w:t>Приложение 3</w:t>
            </w:r>
          </w:p>
          <w:p w:rsidR="008D1765" w:rsidRPr="00127367" w:rsidRDefault="008D1765" w:rsidP="00C0018A">
            <w:pPr>
              <w:pStyle w:val="a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 постановлению А</w:t>
            </w:r>
            <w:r w:rsidR="006E7D13">
              <w:rPr>
                <w:rFonts w:ascii="Times New Roman" w:hAnsi="Times New Roman"/>
              </w:rPr>
              <w:t xml:space="preserve">дминистрации </w:t>
            </w:r>
            <w:proofErr w:type="spellStart"/>
            <w:r w:rsidR="006E7D13">
              <w:rPr>
                <w:rFonts w:ascii="Times New Roman" w:hAnsi="Times New Roman"/>
              </w:rPr>
              <w:t>Екимовичского</w:t>
            </w:r>
            <w:proofErr w:type="spellEnd"/>
            <w:r w:rsidRPr="00127367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127367">
              <w:rPr>
                <w:rFonts w:ascii="Times New Roman" w:hAnsi="Times New Roman"/>
              </w:rPr>
              <w:t>Рославльского</w:t>
            </w:r>
            <w:proofErr w:type="spellEnd"/>
            <w:r w:rsidRPr="0012736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района Смоленской области </w:t>
            </w:r>
            <w:proofErr w:type="gramStart"/>
            <w:r>
              <w:rPr>
                <w:rFonts w:ascii="Times New Roman" w:hAnsi="Times New Roman"/>
              </w:rPr>
              <w:t xml:space="preserve">от </w:t>
            </w:r>
            <w:r w:rsidRPr="00916BB1">
              <w:rPr>
                <w:rFonts w:ascii="Times New Roman" w:hAnsi="Times New Roman"/>
              </w:rPr>
              <w:t xml:space="preserve"> </w:t>
            </w:r>
            <w:r w:rsidR="006E7D13">
              <w:rPr>
                <w:rFonts w:ascii="Times New Roman" w:hAnsi="Times New Roman"/>
              </w:rPr>
              <w:t>23</w:t>
            </w:r>
            <w:proofErr w:type="gramEnd"/>
            <w:r w:rsidR="006E7D13">
              <w:rPr>
                <w:rFonts w:ascii="Times New Roman" w:hAnsi="Times New Roman"/>
              </w:rPr>
              <w:t xml:space="preserve"> июля </w:t>
            </w:r>
            <w:r>
              <w:rPr>
                <w:rFonts w:ascii="Times New Roman" w:hAnsi="Times New Roman"/>
              </w:rPr>
              <w:t>2021</w:t>
            </w:r>
            <w:r w:rsidRPr="00127367">
              <w:rPr>
                <w:rFonts w:ascii="Times New Roman" w:hAnsi="Times New Roman"/>
              </w:rPr>
              <w:t xml:space="preserve"> года №</w:t>
            </w:r>
            <w:r w:rsidR="006E7D13">
              <w:rPr>
                <w:rFonts w:ascii="Times New Roman" w:hAnsi="Times New Roman"/>
              </w:rPr>
              <w:t xml:space="preserve"> 63</w:t>
            </w:r>
          </w:p>
        </w:tc>
      </w:tr>
    </w:tbl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8D1765" w:rsidRPr="00D578C5" w:rsidRDefault="008D1765" w:rsidP="008D1765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ОБЪЕМ</w:t>
      </w:r>
      <w:r w:rsidRPr="00D578C5">
        <w:rPr>
          <w:rFonts w:eastAsia="Calibri"/>
          <w:b/>
          <w:sz w:val="24"/>
          <w:szCs w:val="24"/>
        </w:rPr>
        <w:t xml:space="preserve"> БЕЗВОЗМЕЗДНЫ</w:t>
      </w:r>
      <w:r>
        <w:rPr>
          <w:rFonts w:eastAsia="Calibri"/>
          <w:b/>
          <w:sz w:val="24"/>
          <w:szCs w:val="24"/>
        </w:rPr>
        <w:t>Х ПОСТУПЛЕНИЙ В БЮДЖЕТ ЕКИМОВИЧСКОГО</w:t>
      </w:r>
      <w:r w:rsidRPr="00D578C5">
        <w:rPr>
          <w:rFonts w:eastAsia="Calibri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8D1765" w:rsidRDefault="006E7D13" w:rsidP="008D1765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за первое полугодие </w:t>
      </w:r>
      <w:r w:rsidR="008D1765">
        <w:rPr>
          <w:rFonts w:eastAsia="Calibri"/>
          <w:b/>
          <w:sz w:val="24"/>
          <w:szCs w:val="24"/>
        </w:rPr>
        <w:t>2021</w:t>
      </w:r>
      <w:r w:rsidR="008D1765" w:rsidRPr="00D578C5">
        <w:rPr>
          <w:rFonts w:eastAsia="Calibri"/>
          <w:b/>
          <w:sz w:val="24"/>
          <w:szCs w:val="24"/>
        </w:rPr>
        <w:t xml:space="preserve"> год</w:t>
      </w:r>
      <w:r w:rsidR="008D1765">
        <w:rPr>
          <w:rFonts w:eastAsia="Calibri"/>
          <w:b/>
          <w:sz w:val="24"/>
          <w:szCs w:val="24"/>
        </w:rPr>
        <w:t>а</w:t>
      </w:r>
      <w:r w:rsidR="008D1765" w:rsidRPr="00D578C5">
        <w:rPr>
          <w:rFonts w:eastAsia="Calibri"/>
          <w:b/>
          <w:sz w:val="24"/>
          <w:szCs w:val="24"/>
        </w:rPr>
        <w:t>.</w:t>
      </w:r>
    </w:p>
    <w:p w:rsidR="008D1765" w:rsidRPr="00D578C5" w:rsidRDefault="008D1765" w:rsidP="008D1765">
      <w:pPr>
        <w:jc w:val="center"/>
        <w:rPr>
          <w:sz w:val="32"/>
          <w:szCs w:val="32"/>
        </w:rPr>
      </w:pPr>
    </w:p>
    <w:p w:rsidR="008D1765" w:rsidRPr="00D578C5" w:rsidRDefault="008D1765" w:rsidP="008D1765">
      <w:pPr>
        <w:ind w:left="1440" w:firstLine="720"/>
        <w:jc w:val="right"/>
        <w:rPr>
          <w:bCs/>
        </w:rPr>
      </w:pPr>
      <w:r w:rsidRPr="00D578C5">
        <w:rPr>
          <w:bCs/>
        </w:rPr>
        <w:t>( тыс. руб.)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4602"/>
        <w:gridCol w:w="1134"/>
        <w:gridCol w:w="1276"/>
        <w:gridCol w:w="788"/>
      </w:tblGrid>
      <w:tr w:rsidR="008D1765" w:rsidRPr="00D578C5" w:rsidTr="00C0018A">
        <w:trPr>
          <w:trHeight w:val="906"/>
          <w:jc w:val="center"/>
        </w:trPr>
        <w:tc>
          <w:tcPr>
            <w:tcW w:w="2568" w:type="dxa"/>
          </w:tcPr>
          <w:p w:rsidR="008D1765" w:rsidRPr="00D578C5" w:rsidRDefault="008D1765" w:rsidP="00C0018A">
            <w:pPr>
              <w:ind w:right="79"/>
              <w:jc w:val="center"/>
              <w:rPr>
                <w:b/>
                <w:u w:val="single"/>
              </w:rPr>
            </w:pPr>
            <w:r w:rsidRPr="00D578C5">
              <w:rPr>
                <w:b/>
                <w:sz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602" w:type="dxa"/>
            <w:vAlign w:val="center"/>
          </w:tcPr>
          <w:p w:rsidR="008D1765" w:rsidRPr="00D578C5" w:rsidRDefault="008D1765" w:rsidP="00C0018A">
            <w:pPr>
              <w:keepNext/>
              <w:spacing w:after="60"/>
              <w:jc w:val="center"/>
              <w:outlineLvl w:val="1"/>
              <w:rPr>
                <w:bCs/>
                <w:i/>
                <w:iCs/>
                <w:szCs w:val="28"/>
              </w:rPr>
            </w:pPr>
            <w:r w:rsidRPr="00D578C5">
              <w:rPr>
                <w:bCs/>
                <w:i/>
                <w:iCs/>
                <w:szCs w:val="28"/>
              </w:rPr>
              <w:t>Наименование групп, подгрупп и статей доходов</w:t>
            </w:r>
          </w:p>
        </w:tc>
        <w:tc>
          <w:tcPr>
            <w:tcW w:w="1134" w:type="dxa"/>
            <w:vAlign w:val="center"/>
          </w:tcPr>
          <w:p w:rsidR="008D1765" w:rsidRPr="00D578C5" w:rsidRDefault="008D1765" w:rsidP="00C0018A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276" w:type="dxa"/>
            <w:vAlign w:val="center"/>
          </w:tcPr>
          <w:p w:rsidR="008D1765" w:rsidRPr="00D578C5" w:rsidRDefault="008D1765" w:rsidP="00C0018A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788" w:type="dxa"/>
            <w:vAlign w:val="center"/>
          </w:tcPr>
          <w:p w:rsidR="008D1765" w:rsidRPr="00D578C5" w:rsidRDefault="008D1765" w:rsidP="00C0018A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8D1765" w:rsidRPr="00D578C5" w:rsidTr="00C0018A">
        <w:trPr>
          <w:trHeight w:val="282"/>
          <w:jc w:val="center"/>
        </w:trPr>
        <w:tc>
          <w:tcPr>
            <w:tcW w:w="2568" w:type="dxa"/>
          </w:tcPr>
          <w:p w:rsidR="008D1765" w:rsidRPr="00D578C5" w:rsidRDefault="008D1765" w:rsidP="00C0018A">
            <w:pPr>
              <w:spacing w:before="120"/>
              <w:ind w:right="79"/>
              <w:jc w:val="center"/>
              <w:rPr>
                <w:b/>
              </w:rPr>
            </w:pPr>
            <w:r w:rsidRPr="00D578C5">
              <w:rPr>
                <w:b/>
              </w:rPr>
              <w:t>1</w:t>
            </w:r>
          </w:p>
        </w:tc>
        <w:tc>
          <w:tcPr>
            <w:tcW w:w="4602" w:type="dxa"/>
          </w:tcPr>
          <w:p w:rsidR="008D1765" w:rsidRPr="000408B9" w:rsidRDefault="008D1765" w:rsidP="00C0018A">
            <w:pPr>
              <w:keepNext/>
              <w:tabs>
                <w:tab w:val="left" w:pos="1515"/>
                <w:tab w:val="center" w:pos="2372"/>
              </w:tabs>
              <w:spacing w:before="240" w:after="60"/>
              <w:jc w:val="center"/>
              <w:outlineLvl w:val="1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2</w:t>
            </w:r>
          </w:p>
        </w:tc>
        <w:tc>
          <w:tcPr>
            <w:tcW w:w="1134" w:type="dxa"/>
          </w:tcPr>
          <w:p w:rsidR="008D1765" w:rsidRPr="00D578C5" w:rsidRDefault="008D1765" w:rsidP="00C0018A">
            <w:pPr>
              <w:spacing w:before="120"/>
              <w:jc w:val="center"/>
              <w:rPr>
                <w:b/>
              </w:rPr>
            </w:pPr>
            <w:r w:rsidRPr="00D578C5">
              <w:rPr>
                <w:b/>
              </w:rPr>
              <w:t>3</w:t>
            </w:r>
          </w:p>
        </w:tc>
        <w:tc>
          <w:tcPr>
            <w:tcW w:w="1276" w:type="dxa"/>
          </w:tcPr>
          <w:p w:rsidR="008D1765" w:rsidRPr="00D578C5" w:rsidRDefault="008D1765" w:rsidP="00C0018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8" w:type="dxa"/>
          </w:tcPr>
          <w:p w:rsidR="008D1765" w:rsidRPr="00D578C5" w:rsidRDefault="008D1765" w:rsidP="00C0018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D1765" w:rsidRPr="00D578C5" w:rsidTr="00C0018A">
        <w:trPr>
          <w:trHeight w:val="685"/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jc w:val="center"/>
              <w:rPr>
                <w:sz w:val="24"/>
              </w:rPr>
            </w:pPr>
            <w:r w:rsidRPr="00D578C5">
              <w:rPr>
                <w:sz w:val="24"/>
              </w:rPr>
              <w:t>2 00 00000 00 0000 000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rPr>
                <w:b/>
                <w:bCs/>
                <w:i/>
                <w:iCs/>
                <w:sz w:val="24"/>
              </w:rPr>
            </w:pPr>
            <w:r w:rsidRPr="00D578C5">
              <w:rPr>
                <w:b/>
                <w:bCs/>
                <w:i/>
                <w:iCs/>
                <w:sz w:val="24"/>
              </w:rPr>
              <w:t>БЕЗВОЗМЕЗДНЫЕ ПОСТУПЛЕНИЯ</w:t>
            </w:r>
          </w:p>
          <w:p w:rsidR="008D1765" w:rsidRPr="00D578C5" w:rsidRDefault="008D1765" w:rsidP="00C0018A">
            <w:pPr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134" w:type="dxa"/>
            <w:vAlign w:val="bottom"/>
          </w:tcPr>
          <w:p w:rsidR="008D1765" w:rsidRPr="00D578C5" w:rsidRDefault="00641D68" w:rsidP="00C0018A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25612,0</w:t>
            </w:r>
          </w:p>
        </w:tc>
        <w:tc>
          <w:tcPr>
            <w:tcW w:w="1276" w:type="dxa"/>
            <w:vAlign w:val="bottom"/>
          </w:tcPr>
          <w:p w:rsidR="008D1765" w:rsidRPr="00D578C5" w:rsidRDefault="00CC7AE0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2123,7</w:t>
            </w:r>
          </w:p>
        </w:tc>
        <w:tc>
          <w:tcPr>
            <w:tcW w:w="788" w:type="dxa"/>
            <w:vAlign w:val="bottom"/>
          </w:tcPr>
          <w:p w:rsidR="008D1765" w:rsidRPr="00D578C5" w:rsidRDefault="00CC7AE0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8,29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 w:rsidRPr="00D578C5">
              <w:rPr>
                <w:sz w:val="24"/>
              </w:rPr>
              <w:t>2 02 00000 00 0000 000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Cs/>
                <w:sz w:val="26"/>
                <w:szCs w:val="26"/>
              </w:rPr>
            </w:pPr>
            <w:r w:rsidRPr="00D578C5">
              <w:rPr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8D1765" w:rsidRPr="00D578C5" w:rsidRDefault="00641D68" w:rsidP="00C0018A">
            <w:pPr>
              <w:jc w:val="center"/>
              <w:rPr>
                <w:sz w:val="24"/>
              </w:rPr>
            </w:pPr>
            <w:r>
              <w:rPr>
                <w:b/>
                <w:bCs/>
                <w:iCs/>
                <w:sz w:val="28"/>
                <w:szCs w:val="28"/>
              </w:rPr>
              <w:t>25612,0</w:t>
            </w:r>
          </w:p>
        </w:tc>
        <w:tc>
          <w:tcPr>
            <w:tcW w:w="1276" w:type="dxa"/>
            <w:vAlign w:val="bottom"/>
          </w:tcPr>
          <w:p w:rsidR="008D1765" w:rsidRPr="00D578C5" w:rsidRDefault="00CC7AE0" w:rsidP="00C0018A">
            <w:pPr>
              <w:jc w:val="center"/>
              <w:rPr>
                <w:sz w:val="24"/>
              </w:rPr>
            </w:pPr>
            <w:r>
              <w:rPr>
                <w:b/>
                <w:bCs/>
                <w:iCs/>
                <w:sz w:val="28"/>
                <w:szCs w:val="28"/>
              </w:rPr>
              <w:t>2123,7</w:t>
            </w:r>
          </w:p>
        </w:tc>
        <w:tc>
          <w:tcPr>
            <w:tcW w:w="788" w:type="dxa"/>
            <w:vAlign w:val="bottom"/>
          </w:tcPr>
          <w:p w:rsidR="008D1765" w:rsidRPr="00D578C5" w:rsidRDefault="00CC7AE0" w:rsidP="00C0018A">
            <w:pPr>
              <w:jc w:val="center"/>
              <w:rPr>
                <w:sz w:val="24"/>
              </w:rPr>
            </w:pPr>
            <w:r>
              <w:rPr>
                <w:b/>
                <w:bCs/>
                <w:iCs/>
                <w:sz w:val="28"/>
                <w:szCs w:val="28"/>
              </w:rPr>
              <w:t>8,29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2 02 10000 00 0000 150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/>
                <w:i/>
                <w:iCs/>
                <w:sz w:val="26"/>
                <w:szCs w:val="26"/>
              </w:rPr>
            </w:pPr>
            <w:r w:rsidRPr="00D17B9D">
              <w:rPr>
                <w:b/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8D1765" w:rsidRPr="00D17B9D" w:rsidRDefault="008D1765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4035,1</w:t>
            </w:r>
          </w:p>
        </w:tc>
        <w:tc>
          <w:tcPr>
            <w:tcW w:w="1276" w:type="dxa"/>
            <w:vAlign w:val="bottom"/>
          </w:tcPr>
          <w:p w:rsidR="008D1765" w:rsidRPr="00D17B9D" w:rsidRDefault="006E7D13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2017,2</w:t>
            </w:r>
          </w:p>
        </w:tc>
        <w:tc>
          <w:tcPr>
            <w:tcW w:w="788" w:type="dxa"/>
            <w:vAlign w:val="bottom"/>
          </w:tcPr>
          <w:p w:rsidR="008D1765" w:rsidRPr="00D17B9D" w:rsidRDefault="00641D68" w:rsidP="00C001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50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2 02 16001 1</w:t>
            </w:r>
            <w:r w:rsidRPr="00D578C5">
              <w:rPr>
                <w:sz w:val="24"/>
              </w:rPr>
              <w:t>0 0000 15</w:t>
            </w:r>
            <w:r>
              <w:rPr>
                <w:sz w:val="24"/>
              </w:rPr>
              <w:t>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 w:rsidRPr="00D17B9D">
              <w:rPr>
                <w:bCs/>
                <w:iCs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  <w:r>
              <w:rPr>
                <w:bCs/>
                <w:iCs/>
                <w:sz w:val="26"/>
                <w:szCs w:val="26"/>
              </w:rPr>
              <w:t xml:space="preserve"> из бюджетов муниципальных районов</w:t>
            </w:r>
          </w:p>
        </w:tc>
        <w:tc>
          <w:tcPr>
            <w:tcW w:w="1134" w:type="dxa"/>
            <w:vAlign w:val="bottom"/>
          </w:tcPr>
          <w:p w:rsidR="008D1765" w:rsidRPr="00D17B9D" w:rsidRDefault="008D1765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4035,1</w:t>
            </w:r>
          </w:p>
        </w:tc>
        <w:tc>
          <w:tcPr>
            <w:tcW w:w="1276" w:type="dxa"/>
            <w:vAlign w:val="bottom"/>
          </w:tcPr>
          <w:p w:rsidR="008D1765" w:rsidRPr="00D17B9D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2017,2</w:t>
            </w:r>
          </w:p>
        </w:tc>
        <w:tc>
          <w:tcPr>
            <w:tcW w:w="788" w:type="dxa"/>
            <w:vAlign w:val="bottom"/>
          </w:tcPr>
          <w:p w:rsidR="008D1765" w:rsidRPr="00D17B9D" w:rsidRDefault="00CC7AE0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50,0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202 25576 00 0000 150</w:t>
            </w:r>
          </w:p>
        </w:tc>
        <w:tc>
          <w:tcPr>
            <w:tcW w:w="4602" w:type="dxa"/>
          </w:tcPr>
          <w:p w:rsidR="006E7D13" w:rsidRPr="00D17B9D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vAlign w:val="bottom"/>
          </w:tcPr>
          <w:p w:rsidR="006E7D13" w:rsidRDefault="00641D68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56,5</w:t>
            </w:r>
          </w:p>
        </w:tc>
        <w:tc>
          <w:tcPr>
            <w:tcW w:w="1276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202 25576 10 0000 150</w:t>
            </w:r>
          </w:p>
        </w:tc>
        <w:tc>
          <w:tcPr>
            <w:tcW w:w="4602" w:type="dxa"/>
          </w:tcPr>
          <w:p w:rsidR="006E7D13" w:rsidRPr="00D17B9D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vAlign w:val="bottom"/>
          </w:tcPr>
          <w:p w:rsidR="006E7D13" w:rsidRDefault="00641D68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56,5</w:t>
            </w:r>
          </w:p>
        </w:tc>
        <w:tc>
          <w:tcPr>
            <w:tcW w:w="1276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202 29999 00 0000 150</w:t>
            </w:r>
          </w:p>
        </w:tc>
        <w:tc>
          <w:tcPr>
            <w:tcW w:w="4602" w:type="dxa"/>
          </w:tcPr>
          <w:p w:rsidR="006E7D13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Прочие субсидии</w:t>
            </w:r>
          </w:p>
        </w:tc>
        <w:tc>
          <w:tcPr>
            <w:tcW w:w="1134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21262,8</w:t>
            </w:r>
          </w:p>
        </w:tc>
        <w:tc>
          <w:tcPr>
            <w:tcW w:w="1276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6E7D13" w:rsidRPr="00D578C5" w:rsidTr="00C0018A">
        <w:trPr>
          <w:jc w:val="center"/>
        </w:trPr>
        <w:tc>
          <w:tcPr>
            <w:tcW w:w="2568" w:type="dxa"/>
            <w:vAlign w:val="center"/>
          </w:tcPr>
          <w:p w:rsidR="006E7D13" w:rsidRDefault="006E7D13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202 29999 10 0000 150</w:t>
            </w:r>
          </w:p>
        </w:tc>
        <w:tc>
          <w:tcPr>
            <w:tcW w:w="4602" w:type="dxa"/>
          </w:tcPr>
          <w:p w:rsidR="006E7D13" w:rsidRDefault="006E7D13" w:rsidP="00C0018A">
            <w:pPr>
              <w:keepNext/>
              <w:spacing w:after="60"/>
              <w:outlineLvl w:val="2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21262,8</w:t>
            </w:r>
          </w:p>
        </w:tc>
        <w:tc>
          <w:tcPr>
            <w:tcW w:w="1276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788" w:type="dxa"/>
            <w:vAlign w:val="bottom"/>
          </w:tcPr>
          <w:p w:rsidR="006E7D13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2 02 30</w:t>
            </w:r>
            <w:r w:rsidRPr="00D578C5">
              <w:rPr>
                <w:sz w:val="24"/>
              </w:rPr>
              <w:t>000 00 0000 15</w:t>
            </w:r>
            <w:r>
              <w:rPr>
                <w:sz w:val="24"/>
              </w:rPr>
              <w:t>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/>
                <w:i/>
                <w:iCs/>
                <w:sz w:val="26"/>
                <w:szCs w:val="26"/>
              </w:rPr>
            </w:pPr>
            <w:r w:rsidRPr="00D17B9D">
              <w:rPr>
                <w:b/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8D1765" w:rsidRPr="009166BA" w:rsidRDefault="008D1765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</w:rPr>
              <w:t>257,6</w:t>
            </w:r>
          </w:p>
        </w:tc>
        <w:tc>
          <w:tcPr>
            <w:tcW w:w="1276" w:type="dxa"/>
            <w:vAlign w:val="bottom"/>
          </w:tcPr>
          <w:p w:rsidR="008D1765" w:rsidRPr="009166BA" w:rsidRDefault="006E7D13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</w:rPr>
              <w:t>106,5</w:t>
            </w:r>
          </w:p>
        </w:tc>
        <w:tc>
          <w:tcPr>
            <w:tcW w:w="788" w:type="dxa"/>
            <w:vAlign w:val="bottom"/>
          </w:tcPr>
          <w:p w:rsidR="008D1765" w:rsidRPr="009166BA" w:rsidRDefault="00CC7AE0" w:rsidP="00C0018A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</w:rPr>
              <w:t>41,3</w:t>
            </w:r>
          </w:p>
        </w:tc>
      </w:tr>
      <w:tr w:rsidR="008D1765" w:rsidRPr="00D578C5" w:rsidTr="00C0018A">
        <w:trPr>
          <w:jc w:val="center"/>
        </w:trPr>
        <w:tc>
          <w:tcPr>
            <w:tcW w:w="2568" w:type="dxa"/>
            <w:vAlign w:val="center"/>
          </w:tcPr>
          <w:p w:rsidR="008D1765" w:rsidRPr="00D578C5" w:rsidRDefault="008D1765" w:rsidP="00C0018A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2 02 35118</w:t>
            </w:r>
            <w:r w:rsidRPr="00D578C5">
              <w:rPr>
                <w:sz w:val="24"/>
              </w:rPr>
              <w:t xml:space="preserve"> 10 0000 15</w:t>
            </w:r>
            <w:r>
              <w:rPr>
                <w:sz w:val="24"/>
              </w:rPr>
              <w:t>0</w:t>
            </w:r>
          </w:p>
        </w:tc>
        <w:tc>
          <w:tcPr>
            <w:tcW w:w="4602" w:type="dxa"/>
          </w:tcPr>
          <w:p w:rsidR="008D1765" w:rsidRPr="00D578C5" w:rsidRDefault="008D1765" w:rsidP="00C0018A">
            <w:pPr>
              <w:keepNext/>
              <w:spacing w:after="60"/>
              <w:outlineLvl w:val="2"/>
              <w:rPr>
                <w:bCs/>
                <w:sz w:val="26"/>
                <w:szCs w:val="26"/>
              </w:rPr>
            </w:pPr>
            <w:r w:rsidRPr="00D578C5">
              <w:rPr>
                <w:bCs/>
                <w:sz w:val="26"/>
                <w:szCs w:val="26"/>
              </w:rPr>
              <w:t>Субвенции бюджетам сельских поселений на осуществление первичного воинского учета н</w:t>
            </w:r>
            <w:r>
              <w:rPr>
                <w:bCs/>
                <w:sz w:val="26"/>
                <w:szCs w:val="26"/>
              </w:rPr>
              <w:t xml:space="preserve">а территориях, где отсутствуют </w:t>
            </w:r>
            <w:r w:rsidRPr="00D578C5">
              <w:rPr>
                <w:bCs/>
                <w:sz w:val="26"/>
                <w:szCs w:val="26"/>
              </w:rPr>
              <w:t>военные комиссариаты</w:t>
            </w:r>
          </w:p>
        </w:tc>
        <w:tc>
          <w:tcPr>
            <w:tcW w:w="1134" w:type="dxa"/>
            <w:vAlign w:val="bottom"/>
          </w:tcPr>
          <w:p w:rsidR="008D1765" w:rsidRPr="009166BA" w:rsidRDefault="008D1765" w:rsidP="00C001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257,6</w:t>
            </w:r>
          </w:p>
        </w:tc>
        <w:tc>
          <w:tcPr>
            <w:tcW w:w="1276" w:type="dxa"/>
            <w:vAlign w:val="bottom"/>
          </w:tcPr>
          <w:p w:rsidR="008D1765" w:rsidRPr="009166BA" w:rsidRDefault="006E7D13" w:rsidP="00C001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106,5</w:t>
            </w:r>
          </w:p>
        </w:tc>
        <w:tc>
          <w:tcPr>
            <w:tcW w:w="788" w:type="dxa"/>
            <w:vAlign w:val="bottom"/>
          </w:tcPr>
          <w:p w:rsidR="008D1765" w:rsidRPr="009166BA" w:rsidRDefault="00641D68" w:rsidP="00C001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41,3</w:t>
            </w:r>
            <w:bookmarkStart w:id="0" w:name="_GoBack"/>
            <w:bookmarkEnd w:id="0"/>
          </w:p>
        </w:tc>
      </w:tr>
    </w:tbl>
    <w:p w:rsidR="008D1765" w:rsidRDefault="008D1765" w:rsidP="008D1765">
      <w:pPr>
        <w:pStyle w:val="a3"/>
        <w:jc w:val="left"/>
        <w:rPr>
          <w:rFonts w:ascii="Times New Roman" w:hAnsi="Times New Roman"/>
          <w:b/>
          <w:sz w:val="18"/>
          <w:szCs w:val="18"/>
        </w:rPr>
      </w:pPr>
    </w:p>
    <w:p w:rsidR="004C2C93" w:rsidRDefault="004C2C93"/>
    <w:sectPr w:rsidR="004C2C93" w:rsidSect="003F0E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8D"/>
    <w:rsid w:val="001503FA"/>
    <w:rsid w:val="004C2C93"/>
    <w:rsid w:val="00641D68"/>
    <w:rsid w:val="006E7D13"/>
    <w:rsid w:val="008A1F63"/>
    <w:rsid w:val="008D1765"/>
    <w:rsid w:val="008E4D8D"/>
    <w:rsid w:val="00CC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0F65A-499F-46D5-AEA0-739C6C6B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765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6</cp:revision>
  <dcterms:created xsi:type="dcterms:W3CDTF">2021-07-26T07:23:00Z</dcterms:created>
  <dcterms:modified xsi:type="dcterms:W3CDTF">2021-07-26T13:50:00Z</dcterms:modified>
</cp:coreProperties>
</file>