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0" w:lineRule="atLeast"/>
        <w:contextualSpacing/>
        <w:jc w:val="center"/>
        <w:rPr>
          <w:rFonts w:ascii="Times New Roman" w:hAnsi="Times New Roman" w:cs="Times New Roman"/>
          <w:b/>
          <w:sz w:val="16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572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20"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</w:rPr>
        <w:t xml:space="preserve"> ЕКИМОВИЧСКОГО СЕЛЬСКОГО ПОСЕЛЕНИЯ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РОСЛАВЛЬСКОГО РАЙОНА СМОЛЕНСКОЙ ОБЛАСТИ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sz w:val="20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П О С Т А Н О В Л Е Н И Е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от_30.03.2016_                                                                        № _72_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47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4786" w:type="dxa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Об утверждении муниципальной целевой программы по профилактике экстремизма и межнациональной розни в муниципальном образовании Екимовичское сельское поселение Рославльского района Смоленской области на 2016 - 2018 годы</w:t>
            </w:r>
          </w:p>
        </w:tc>
      </w:tr>
    </w:tbl>
    <w:p>
      <w:pPr>
        <w:spacing w:line="20" w:lineRule="atLeast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0" w:lineRule="atLeast"/>
        <w:ind w:left="-284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25.07.2002г. № 114-ФЗ "О противодействии экстремистской деятельности", федеральным законом от 06.03.2006г. № 35-ФЗ "О противодействии терроризму, Уставом муниципального образования Екимовичского сельского поселения Рославльского района Смоленской области в целях определения основных направлений деятельности в рамках реализации вопроса местного значения - участие в профилактике терроризма и экстремизма, а также минимизации и ликвидации последствий проявления терроризма и экстремизма на территории Екимовичского сельского поселения</w:t>
      </w:r>
      <w:bookmarkStart w:id="0" w:name="sub_101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>
      <w:pPr>
        <w:spacing w:line="20" w:lineRule="atLeast"/>
        <w:ind w:left="-284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Екимовичского сельского поселения</w:t>
      </w:r>
    </w:p>
    <w:p>
      <w:pPr>
        <w:spacing w:line="20" w:lineRule="atLeast"/>
        <w:ind w:left="-284" w:firstLine="71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Рославльского района Смоленской области</w:t>
      </w:r>
    </w:p>
    <w:p>
      <w:pPr>
        <w:spacing w:line="20" w:lineRule="atLeast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>
      <w:pPr>
        <w:spacing w:line="20" w:lineRule="atLeast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>
      <w:pPr>
        <w:spacing w:line="20" w:lineRule="atLeast"/>
        <w:ind w:left="-284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муниципальную целевую программу по профилактике терроризма, экстремизма и межнациональной розни в муниципальном образовании Екимовичского сельского поселения Рославльского района Смоленской области на 2016 - 2018 годы (Приложение 1) </w:t>
      </w:r>
    </w:p>
    <w:p>
      <w:pPr>
        <w:spacing w:line="20" w:lineRule="atLeast"/>
        <w:ind w:left="-284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План работы комиссии по вопросам противодействия проявления экстремизма на территории муниципального образования Екимовичского сельского поселения Рославльского района Смоленской области на 2016 - 2018 годы (Приложение 2).</w:t>
      </w:r>
    </w:p>
    <w:p>
      <w:pPr>
        <w:spacing w:line="20" w:lineRule="atLeast"/>
        <w:ind w:left="-284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Предусматривать ежегодно средства в объёмах, предусмотренных в Программе, в проектах бюджета муниципального образования Екимовичского сельского поселения Рославльского района Смоленской области на очередной финансовый год для реализации мероприятий программы.</w:t>
      </w:r>
    </w:p>
    <w:p>
      <w:pPr>
        <w:spacing w:line="20" w:lineRule="atLeast"/>
        <w:ind w:left="-284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Считать утратившим силу постановление от 03.07.2014 года № 357 "Об утверждении муниципальной программы терроризму и экстремизму на территории Екимовичского сельского поселения Рославльского района Смоленской области".</w:t>
      </w:r>
    </w:p>
    <w:p>
      <w:pPr>
        <w:spacing w:line="20" w:lineRule="atLeast"/>
        <w:ind w:left="-284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выполнением настоящего распоряжения оставляю за собой.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Екимовичского сельского поселения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Рославльского района Смоленской области                             В.М. Сергунов</w:t>
      </w:r>
    </w:p>
    <w:p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p>
      <w:pPr>
        <w:spacing w:line="20" w:lineRule="atLeast"/>
        <w:contextualSpacing/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685"/>
    <w:rsid w:val="00F76685"/>
    <w:rsid w:val="00FB1599"/>
    <w:rsid w:val="20C3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4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365</Words>
  <Characters>2085</Characters>
  <Lines>17</Lines>
  <Paragraphs>4</Paragraphs>
  <TotalTime>4</TotalTime>
  <ScaleCrop>false</ScaleCrop>
  <LinksUpToDate>false</LinksUpToDate>
  <CharactersWithSpaces>2446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2016-04-14T13:03:00Z</dcterms:created>
  <dc:creator>Yekimovichi</dc:creator>
  <cp:lastModifiedBy>prokh</cp:lastModifiedBy>
  <dcterms:modified xsi:type="dcterms:W3CDTF">2020-04-01T18:51:34Z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