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67"/>
        <w:widowControl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drawing>
          <wp:inline distT="0" distB="0" distL="0" distR="0">
            <wp:extent cx="447675" cy="5619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67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7"/>
        <w:widowControl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ЕКИМОВИЧСКОГО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 w:type="textWrapping"/>
      </w:r>
      <w:r>
        <w:rPr>
          <w:rFonts w:ascii="Times New Roman" w:hAnsi="Times New Roman" w:cs="Times New Roman"/>
          <w:b/>
          <w:sz w:val="28"/>
          <w:szCs w:val="28"/>
        </w:rPr>
        <w:t>РОСЛАВЛЬСКОГО РАЙОНА СМОЛЕНСКОЙ ОБЛАСТИ</w:t>
      </w:r>
    </w:p>
    <w:p>
      <w:pPr>
        <w:pStyle w:val="67"/>
        <w:widowControl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7"/>
        <w:widowControl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>
      <w:pPr>
        <w:pStyle w:val="67"/>
        <w:widowControl/>
        <w:spacing w:line="20" w:lineRule="atLeast"/>
        <w:ind w:firstLine="0"/>
        <w:contextualSpacing/>
        <w:jc w:val="center"/>
        <w:rPr>
          <w:rFonts w:ascii="Times New Roman" w:hAnsi="Times New Roman" w:cs="Times New Roman"/>
          <w:b/>
        </w:rPr>
      </w:pPr>
    </w:p>
    <w:p>
      <w:pPr>
        <w:pStyle w:val="67"/>
        <w:widowControl/>
        <w:spacing w:line="20" w:lineRule="atLeast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04.12.2017 года                                                                                                № 124</w:t>
      </w:r>
    </w:p>
    <w:p>
      <w:pPr>
        <w:spacing w:line="360" w:lineRule="auto"/>
        <w:jc w:val="center"/>
        <w:rPr>
          <w:b/>
          <w:color w:val="000000"/>
          <w:sz w:val="16"/>
        </w:rPr>
      </w:pPr>
    </w:p>
    <w:tbl>
      <w:tblPr>
        <w:tblStyle w:val="27"/>
        <w:tblW w:w="567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0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  <w:sz w:val="28"/>
              </w:rPr>
              <w:t xml:space="preserve">Об утверждении муниципальной программы  </w:t>
            </w:r>
            <w:r>
              <w:rPr>
                <w:sz w:val="28"/>
                <w:szCs w:val="28"/>
              </w:rPr>
              <w:t>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области» на 2018 – 2022 годы.</w:t>
            </w:r>
          </w:p>
          <w:p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>
      <w:pPr>
        <w:jc w:val="both"/>
        <w:rPr>
          <w:szCs w:val="28"/>
        </w:rPr>
      </w:pPr>
      <w:r>
        <w:rPr>
          <w:color w:val="000000"/>
          <w:sz w:val="28"/>
        </w:rPr>
        <w:tab/>
      </w:r>
      <w:r>
        <w:rPr>
          <w:sz w:val="28"/>
          <w:szCs w:val="28"/>
        </w:rPr>
        <w:t>Руководствуясь  Федеральным  законом  от   06.10.2003 года  № 131-ФЗ «Об общих принципах организации местного самоуправления в Российской Федерации», приоритетным проектом «Формирование комфортной городской среды 2016-2021 годы», утвержденным президиумом Совета при Президенте Российской Федерации по стратегическому развитию и приоритетным проектам (протокол от    21 ноября 2016 года № 10)</w:t>
      </w:r>
      <w:r>
        <w:rPr>
          <w:szCs w:val="28"/>
        </w:rPr>
        <w:t xml:space="preserve">,  </w:t>
      </w:r>
      <w:r>
        <w:rPr>
          <w:sz w:val="28"/>
          <w:szCs w:val="28"/>
        </w:rPr>
        <w:t>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Российский Федерации и муниципальных программ формирования комфортной городской среды»,  Уставом Екимовичского сельского поселения Рославльского района Смоленской области,</w:t>
      </w:r>
    </w:p>
    <w:p>
      <w:pPr>
        <w:pStyle w:val="12"/>
        <w:ind w:firstLine="709"/>
        <w:rPr>
          <w:color w:val="000000"/>
        </w:rPr>
      </w:pPr>
    </w:p>
    <w:p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Администрация Екимовичского сельского поселения</w:t>
      </w:r>
    </w:p>
    <w:p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Рославльского  района Смоленской области</w:t>
      </w:r>
    </w:p>
    <w:p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>п о с т а н о в л я е т:</w:t>
      </w:r>
    </w:p>
    <w:p>
      <w:pPr>
        <w:ind w:firstLine="720"/>
        <w:jc w:val="both"/>
        <w:rPr>
          <w:color w:val="000000"/>
          <w:sz w:val="28"/>
        </w:rPr>
      </w:pP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 xml:space="preserve">       1.Утвердить прилагаемую муниципальную программу </w:t>
      </w:r>
      <w:r>
        <w:rPr>
          <w:sz w:val="28"/>
          <w:szCs w:val="28"/>
        </w:rPr>
        <w:t>«Формирование современной комфортной среды на территории муниципального образования Екимовичского сельского поселения Рославльского района Смоленской области» на 2018 – 2022 годы.</w:t>
      </w:r>
    </w:p>
    <w:p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2. </w:t>
      </w:r>
      <w:r>
        <w:rPr>
          <w:sz w:val="28"/>
          <w:szCs w:val="28"/>
        </w:rPr>
        <w:t>Постановление подлежит официальному опубликованию в газете "Рославльская правда" и размещению на официальном сайте Администрации Екимовичского сельского поселения Рославльского района Смоленской области в сети Интернет.</w:t>
      </w:r>
    </w:p>
    <w:p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3.    Контроль за исполнением постановления  оставляю за собой.</w:t>
      </w:r>
    </w:p>
    <w:p>
      <w:pPr>
        <w:jc w:val="both"/>
        <w:rPr>
          <w:color w:val="000000"/>
          <w:sz w:val="28"/>
        </w:rPr>
      </w:pPr>
    </w:p>
    <w:p>
      <w:pPr>
        <w:spacing w:line="2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>Глава  муниципального образования</w:t>
      </w:r>
    </w:p>
    <w:p>
      <w:pPr>
        <w:spacing w:line="20" w:lineRule="atLeast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Екимовичского сельского поселения </w:t>
      </w:r>
    </w:p>
    <w:p>
      <w:pPr>
        <w:spacing w:line="20" w:lineRule="atLeast"/>
        <w:contextualSpacing/>
        <w:rPr>
          <w:color w:val="000000"/>
        </w:rPr>
      </w:pPr>
      <w:r>
        <w:rPr>
          <w:sz w:val="28"/>
          <w:szCs w:val="28"/>
        </w:rPr>
        <w:t>Рославльского района Смоленской области                              Н.А. Лекторова</w:t>
      </w:r>
      <w:r>
        <w:rPr>
          <w:color w:val="000000"/>
        </w:rPr>
        <mc:AlternateContent>
          <mc:Choice Requires="wps">
            <w:drawing>
              <wp:anchor distT="0" distB="0" distL="114935" distR="0" simplePos="0" relativeHeight="251658240" behindDoc="0" locked="0" layoutInCell="1" allowOverlap="1">
                <wp:simplePos x="0" y="0"/>
                <wp:positionH relativeFrom="column">
                  <wp:posOffset>3081655</wp:posOffset>
                </wp:positionH>
                <wp:positionV relativeFrom="paragraph">
                  <wp:posOffset>-8704580</wp:posOffset>
                </wp:positionV>
                <wp:extent cx="635" cy="635"/>
                <wp:effectExtent l="0" t="0" r="0" b="0"/>
                <wp:wrapSquare wrapText="largest"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" cy="6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42.65pt;margin-top:-685.4pt;height:0.05pt;width:0.05pt;mso-wrap-distance-bottom:0pt;mso-wrap-distance-left:9.05pt;mso-wrap-distance-right:0pt;mso-wrap-distance-top:0pt;z-index:251658240;mso-width-relative:page;mso-height-relative:page;" fillcolor="#FFFFFF" filled="t" stroked="f" coordsize="21600,21600" o:gfxdata="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FUcNntgAAAAPAQAA&#10;DwAAAAAAAAABACAAAAAiAAAAZHJzL2Rvd25yZXYueG1sUEsBAhQAFAAAAAgAh07iQPE5fU6nAQAA&#10;YgMAAA4AAAAAAAAAAQAgAAAAJwEAAGRycy9lMm9Eb2MueG1sUEsFBgAAAAAGAAYAWQEAAEAFAAAA&#10;AA==&#10;">
                <v:fill on="t" opacity="0f" focussize="0,0"/>
                <v:stroke on="f"/>
                <v:imagedata o:title=""/>
                <o:lock v:ext="edit" aspectratio="f"/>
                <v:textbox inset="0mm,0mm,0mm,0mm">
                  <w:txbxContent>
                    <w:p/>
                  </w:txbxContent>
                </v:textbox>
                <w10:wrap type="square" side="largest"/>
              </v:shape>
            </w:pict>
          </mc:Fallback>
        </mc:AlternateContent>
      </w:r>
    </w:p>
    <w:sectPr>
      <w:footerReference r:id="rId3" w:type="default"/>
      <w:pgSz w:w="11905" w:h="16837"/>
      <w:pgMar w:top="142" w:right="567" w:bottom="709" w:left="1134" w:header="720" w:footer="720" w:gutter="0"/>
      <w:cols w:space="720" w:num="1"/>
      <w:titlePg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OpenSymbol">
    <w:altName w:val="Yu Gothic"/>
    <w:panose1 w:val="00000000000000000000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868074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1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documentProtection w:enforcement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AA"/>
    <w:rsid w:val="000354CD"/>
    <w:rsid w:val="00064667"/>
    <w:rsid w:val="00087652"/>
    <w:rsid w:val="000B147F"/>
    <w:rsid w:val="000F330B"/>
    <w:rsid w:val="000F76B1"/>
    <w:rsid w:val="00102A74"/>
    <w:rsid w:val="001333A2"/>
    <w:rsid w:val="001402A1"/>
    <w:rsid w:val="001A1B03"/>
    <w:rsid w:val="001B2983"/>
    <w:rsid w:val="001C4E20"/>
    <w:rsid w:val="00233CF1"/>
    <w:rsid w:val="00242FC3"/>
    <w:rsid w:val="00266691"/>
    <w:rsid w:val="002760E5"/>
    <w:rsid w:val="00276ADC"/>
    <w:rsid w:val="0029687A"/>
    <w:rsid w:val="002A76A7"/>
    <w:rsid w:val="002E5428"/>
    <w:rsid w:val="002E7A36"/>
    <w:rsid w:val="002F288E"/>
    <w:rsid w:val="00315C6F"/>
    <w:rsid w:val="003250F3"/>
    <w:rsid w:val="00326B8A"/>
    <w:rsid w:val="00346307"/>
    <w:rsid w:val="003C76CF"/>
    <w:rsid w:val="00430752"/>
    <w:rsid w:val="00434455"/>
    <w:rsid w:val="00442E24"/>
    <w:rsid w:val="00494930"/>
    <w:rsid w:val="004A4B10"/>
    <w:rsid w:val="004E2A64"/>
    <w:rsid w:val="005049A0"/>
    <w:rsid w:val="00566D3E"/>
    <w:rsid w:val="00581A2D"/>
    <w:rsid w:val="005B4515"/>
    <w:rsid w:val="005B532C"/>
    <w:rsid w:val="005E29DE"/>
    <w:rsid w:val="006420FB"/>
    <w:rsid w:val="006A491B"/>
    <w:rsid w:val="006C430C"/>
    <w:rsid w:val="007532F6"/>
    <w:rsid w:val="00781F58"/>
    <w:rsid w:val="007A5EF6"/>
    <w:rsid w:val="007C301F"/>
    <w:rsid w:val="007C7A11"/>
    <w:rsid w:val="007E60D5"/>
    <w:rsid w:val="00811A3E"/>
    <w:rsid w:val="0081689A"/>
    <w:rsid w:val="008619D5"/>
    <w:rsid w:val="008735BA"/>
    <w:rsid w:val="00890AB8"/>
    <w:rsid w:val="00890AEE"/>
    <w:rsid w:val="008A792F"/>
    <w:rsid w:val="008C4D0D"/>
    <w:rsid w:val="008C661A"/>
    <w:rsid w:val="008E1995"/>
    <w:rsid w:val="00905C7D"/>
    <w:rsid w:val="00926F1E"/>
    <w:rsid w:val="00936EAA"/>
    <w:rsid w:val="00943728"/>
    <w:rsid w:val="0095571E"/>
    <w:rsid w:val="00980538"/>
    <w:rsid w:val="00980621"/>
    <w:rsid w:val="009B16B9"/>
    <w:rsid w:val="009D028E"/>
    <w:rsid w:val="009D3BF4"/>
    <w:rsid w:val="009E2E23"/>
    <w:rsid w:val="00A106AE"/>
    <w:rsid w:val="00A460F8"/>
    <w:rsid w:val="00AB6B75"/>
    <w:rsid w:val="00AF566B"/>
    <w:rsid w:val="00B21D79"/>
    <w:rsid w:val="00B2432A"/>
    <w:rsid w:val="00B66B6B"/>
    <w:rsid w:val="00BA49B5"/>
    <w:rsid w:val="00C102F6"/>
    <w:rsid w:val="00C23F6C"/>
    <w:rsid w:val="00C2701A"/>
    <w:rsid w:val="00C57CB1"/>
    <w:rsid w:val="00D13881"/>
    <w:rsid w:val="00D24EC3"/>
    <w:rsid w:val="00D2719F"/>
    <w:rsid w:val="00D61805"/>
    <w:rsid w:val="00D90A4B"/>
    <w:rsid w:val="00DB175A"/>
    <w:rsid w:val="00DD5700"/>
    <w:rsid w:val="00E5566A"/>
    <w:rsid w:val="00E92CEA"/>
    <w:rsid w:val="00EA5C00"/>
    <w:rsid w:val="00F032CF"/>
    <w:rsid w:val="00F337F9"/>
    <w:rsid w:val="00FD27F1"/>
    <w:rsid w:val="00FE41D0"/>
    <w:rsid w:val="5B36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ar-SA" w:bidi="ar-SA"/>
    </w:rPr>
  </w:style>
  <w:style w:type="paragraph" w:styleId="2">
    <w:name w:val="heading 1"/>
    <w:basedOn w:val="1"/>
    <w:next w:val="1"/>
    <w:qFormat/>
    <w:uiPriority w:val="0"/>
    <w:pPr>
      <w:keepNext/>
      <w:tabs>
        <w:tab w:val="left" w:pos="432"/>
      </w:tabs>
      <w:ind w:firstLine="709"/>
      <w:outlineLvl w:val="0"/>
    </w:pPr>
    <w:rPr>
      <w:sz w:val="28"/>
    </w:rPr>
  </w:style>
  <w:style w:type="paragraph" w:styleId="3">
    <w:name w:val="heading 2"/>
    <w:basedOn w:val="1"/>
    <w:next w:val="1"/>
    <w:qFormat/>
    <w:uiPriority w:val="0"/>
    <w:pPr>
      <w:keepNext/>
      <w:tabs>
        <w:tab w:val="left" w:pos="576"/>
      </w:tabs>
      <w:ind w:firstLine="709"/>
      <w:jc w:val="right"/>
      <w:outlineLvl w:val="1"/>
    </w:pPr>
    <w:rPr>
      <w:sz w:val="28"/>
    </w:rPr>
  </w:style>
  <w:style w:type="paragraph" w:styleId="4">
    <w:name w:val="heading 3"/>
    <w:basedOn w:val="1"/>
    <w:next w:val="1"/>
    <w:qFormat/>
    <w:uiPriority w:val="0"/>
    <w:pPr>
      <w:keepNext/>
      <w:tabs>
        <w:tab w:val="left" w:pos="720"/>
      </w:tabs>
      <w:ind w:firstLine="709"/>
      <w:jc w:val="center"/>
      <w:outlineLvl w:val="2"/>
    </w:pPr>
    <w:rPr>
      <w:sz w:val="28"/>
    </w:rPr>
  </w:style>
  <w:style w:type="paragraph" w:styleId="5">
    <w:name w:val="heading 4"/>
    <w:basedOn w:val="1"/>
    <w:next w:val="1"/>
    <w:qFormat/>
    <w:uiPriority w:val="0"/>
    <w:pPr>
      <w:keepNext/>
      <w:tabs>
        <w:tab w:val="left" w:pos="864"/>
      </w:tabs>
      <w:ind w:firstLine="709"/>
      <w:jc w:val="both"/>
      <w:outlineLvl w:val="3"/>
    </w:pPr>
    <w:rPr>
      <w:sz w:val="28"/>
    </w:rPr>
  </w:style>
  <w:style w:type="paragraph" w:styleId="6">
    <w:name w:val="heading 5"/>
    <w:basedOn w:val="1"/>
    <w:next w:val="1"/>
    <w:qFormat/>
    <w:uiPriority w:val="0"/>
    <w:pPr>
      <w:keepNext/>
      <w:tabs>
        <w:tab w:val="left" w:pos="1008"/>
      </w:tabs>
      <w:ind w:left="1008" w:hanging="1008"/>
      <w:jc w:val="center"/>
      <w:outlineLvl w:val="4"/>
    </w:pPr>
    <w:rPr>
      <w:sz w:val="28"/>
    </w:rPr>
  </w:style>
  <w:style w:type="paragraph" w:styleId="7">
    <w:name w:val="heading 6"/>
    <w:basedOn w:val="1"/>
    <w:next w:val="1"/>
    <w:qFormat/>
    <w:uiPriority w:val="0"/>
    <w:pPr>
      <w:keepNext/>
      <w:tabs>
        <w:tab w:val="left" w:pos="1152"/>
      </w:tabs>
      <w:ind w:right="453" w:firstLine="709"/>
      <w:jc w:val="right"/>
      <w:outlineLvl w:val="5"/>
    </w:pPr>
    <w:rPr>
      <w:sz w:val="28"/>
    </w:rPr>
  </w:style>
  <w:style w:type="paragraph" w:styleId="8">
    <w:name w:val="heading 7"/>
    <w:basedOn w:val="1"/>
    <w:next w:val="1"/>
    <w:qFormat/>
    <w:uiPriority w:val="0"/>
    <w:pPr>
      <w:keepNext/>
      <w:tabs>
        <w:tab w:val="left" w:pos="1296"/>
      </w:tabs>
      <w:ind w:left="1296" w:hanging="1296"/>
      <w:jc w:val="center"/>
      <w:outlineLvl w:val="6"/>
    </w:pPr>
    <w:rPr>
      <w:b/>
      <w:sz w:val="32"/>
    </w:rPr>
  </w:style>
  <w:style w:type="paragraph" w:styleId="9">
    <w:name w:val="heading 8"/>
    <w:basedOn w:val="1"/>
    <w:next w:val="1"/>
    <w:qFormat/>
    <w:uiPriority w:val="0"/>
    <w:pPr>
      <w:keepNext/>
      <w:tabs>
        <w:tab w:val="left" w:pos="1440"/>
      </w:tabs>
      <w:ind w:left="1440" w:hanging="1440"/>
      <w:outlineLvl w:val="7"/>
    </w:pPr>
    <w:rPr>
      <w:sz w:val="28"/>
    </w:rPr>
  </w:style>
  <w:style w:type="paragraph" w:styleId="10">
    <w:name w:val="heading 9"/>
    <w:basedOn w:val="1"/>
    <w:next w:val="1"/>
    <w:qFormat/>
    <w:uiPriority w:val="0"/>
    <w:pPr>
      <w:keepNext/>
      <w:tabs>
        <w:tab w:val="left" w:pos="1584"/>
      </w:tabs>
      <w:ind w:left="1584" w:hanging="1584"/>
      <w:jc w:val="right"/>
      <w:outlineLvl w:val="8"/>
    </w:pPr>
    <w:rPr>
      <w:sz w:val="24"/>
    </w:rPr>
  </w:style>
  <w:style w:type="character" w:default="1" w:styleId="21">
    <w:name w:val="Default Paragraph Font"/>
    <w:semiHidden/>
    <w:unhideWhenUsed/>
    <w:uiPriority w:val="1"/>
  </w:style>
  <w:style w:type="table" w:default="1" w:styleId="2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uiPriority w:val="0"/>
    <w:rPr>
      <w:rFonts w:ascii="Tahoma" w:hAnsi="Tahoma" w:cs="Tahoma"/>
      <w:sz w:val="16"/>
      <w:szCs w:val="16"/>
    </w:rPr>
  </w:style>
  <w:style w:type="paragraph" w:styleId="12">
    <w:name w:val="Body Text"/>
    <w:basedOn w:val="1"/>
    <w:link w:val="62"/>
    <w:uiPriority w:val="0"/>
    <w:pPr>
      <w:jc w:val="both"/>
    </w:pPr>
    <w:rPr>
      <w:sz w:val="28"/>
    </w:rPr>
  </w:style>
  <w:style w:type="paragraph" w:styleId="13">
    <w:name w:val="Body Text Indent"/>
    <w:basedOn w:val="1"/>
    <w:uiPriority w:val="0"/>
    <w:pPr>
      <w:ind w:firstLine="709"/>
      <w:jc w:val="both"/>
    </w:pPr>
    <w:rPr>
      <w:sz w:val="28"/>
    </w:rPr>
  </w:style>
  <w:style w:type="paragraph" w:styleId="14">
    <w:name w:val="footer"/>
    <w:basedOn w:val="1"/>
    <w:link w:val="68"/>
    <w:uiPriority w:val="99"/>
    <w:pPr>
      <w:tabs>
        <w:tab w:val="center" w:pos="4677"/>
        <w:tab w:val="right" w:pos="9355"/>
      </w:tabs>
    </w:pPr>
  </w:style>
  <w:style w:type="paragraph" w:styleId="15">
    <w:name w:val="header"/>
    <w:basedOn w:val="1"/>
    <w:uiPriority w:val="0"/>
    <w:pPr>
      <w:tabs>
        <w:tab w:val="center" w:pos="4536"/>
        <w:tab w:val="right" w:pos="9072"/>
      </w:tabs>
    </w:pPr>
  </w:style>
  <w:style w:type="paragraph" w:styleId="16">
    <w:name w:val="List"/>
    <w:basedOn w:val="12"/>
    <w:uiPriority w:val="0"/>
    <w:rPr>
      <w:rFonts w:cs="Tahoma"/>
    </w:rPr>
  </w:style>
  <w:style w:type="paragraph" w:styleId="17">
    <w:name w:val="Normal (Web)"/>
    <w:basedOn w:val="1"/>
    <w:uiPriority w:val="0"/>
    <w:pPr>
      <w:spacing w:before="100" w:after="100"/>
    </w:pPr>
    <w:rPr>
      <w:sz w:val="24"/>
      <w:szCs w:val="24"/>
    </w:rPr>
  </w:style>
  <w:style w:type="paragraph" w:styleId="18">
    <w:name w:val="Subtitle"/>
    <w:basedOn w:val="19"/>
    <w:next w:val="12"/>
    <w:qFormat/>
    <w:uiPriority w:val="0"/>
    <w:pPr>
      <w:jc w:val="center"/>
    </w:pPr>
    <w:rPr>
      <w:i/>
      <w:iCs/>
    </w:rPr>
  </w:style>
  <w:style w:type="paragraph" w:customStyle="1" w:styleId="19">
    <w:name w:val="Заголовок"/>
    <w:basedOn w:val="1"/>
    <w:next w:val="12"/>
    <w:uiPriority w:val="0"/>
    <w:pPr>
      <w:keepNext/>
      <w:spacing w:before="240" w:after="120"/>
    </w:pPr>
    <w:rPr>
      <w:rFonts w:ascii="Arial" w:hAnsi="Arial" w:eastAsia="MS Mincho" w:cs="Tahoma"/>
      <w:sz w:val="28"/>
      <w:szCs w:val="28"/>
    </w:rPr>
  </w:style>
  <w:style w:type="paragraph" w:styleId="20">
    <w:name w:val="Title"/>
    <w:basedOn w:val="1"/>
    <w:next w:val="18"/>
    <w:qFormat/>
    <w:uiPriority w:val="0"/>
    <w:pPr>
      <w:jc w:val="center"/>
    </w:pPr>
    <w:rPr>
      <w:b/>
      <w:bCs/>
      <w:sz w:val="28"/>
      <w:szCs w:val="28"/>
    </w:rPr>
  </w:style>
  <w:style w:type="character" w:styleId="22">
    <w:name w:val="Emphasis"/>
    <w:qFormat/>
    <w:uiPriority w:val="0"/>
    <w:rPr>
      <w:i/>
    </w:rPr>
  </w:style>
  <w:style w:type="character" w:styleId="23">
    <w:name w:val="Hyperlink"/>
    <w:uiPriority w:val="0"/>
    <w:rPr>
      <w:color w:val="000080"/>
      <w:u w:val="single"/>
    </w:rPr>
  </w:style>
  <w:style w:type="character" w:styleId="24">
    <w:name w:val="page number"/>
    <w:basedOn w:val="25"/>
    <w:uiPriority w:val="0"/>
  </w:style>
  <w:style w:type="character" w:customStyle="1" w:styleId="25">
    <w:name w:val="Основной шрифт абзаца1"/>
    <w:uiPriority w:val="0"/>
  </w:style>
  <w:style w:type="character" w:styleId="26">
    <w:name w:val="Strong"/>
    <w:qFormat/>
    <w:uiPriority w:val="0"/>
    <w:rPr>
      <w:b/>
      <w:bCs/>
    </w:rPr>
  </w:style>
  <w:style w:type="character" w:customStyle="1" w:styleId="28">
    <w:name w:val="Основной шрифт абзаца3"/>
    <w:uiPriority w:val="0"/>
  </w:style>
  <w:style w:type="character" w:customStyle="1" w:styleId="29">
    <w:name w:val="Absatz-Standardschriftart"/>
    <w:uiPriority w:val="0"/>
  </w:style>
  <w:style w:type="character" w:customStyle="1" w:styleId="30">
    <w:name w:val="Основной шрифт абзаца2"/>
    <w:uiPriority w:val="0"/>
  </w:style>
  <w:style w:type="character" w:customStyle="1" w:styleId="31">
    <w:name w:val="WW8Num2z0"/>
    <w:uiPriority w:val="0"/>
    <w:rPr>
      <w:rFonts w:ascii="Symbol" w:hAnsi="Symbol"/>
    </w:rPr>
  </w:style>
  <w:style w:type="character" w:customStyle="1" w:styleId="32">
    <w:name w:val="WW-Absatz-Standardschriftart"/>
    <w:uiPriority w:val="0"/>
  </w:style>
  <w:style w:type="character" w:customStyle="1" w:styleId="33">
    <w:name w:val="WW-Absatz-Standardschriftart1"/>
    <w:uiPriority w:val="0"/>
  </w:style>
  <w:style w:type="character" w:customStyle="1" w:styleId="34">
    <w:name w:val="WW-Absatz-Standardschriftart11"/>
    <w:uiPriority w:val="0"/>
  </w:style>
  <w:style w:type="character" w:customStyle="1" w:styleId="35">
    <w:name w:val="WW-Absatz-Standardschriftart111"/>
    <w:uiPriority w:val="0"/>
  </w:style>
  <w:style w:type="character" w:customStyle="1" w:styleId="36">
    <w:name w:val="WW-Absatz-Standardschriftart1111"/>
    <w:uiPriority w:val="0"/>
  </w:style>
  <w:style w:type="character" w:customStyle="1" w:styleId="37">
    <w:name w:val="WW-Absatz-Standardschriftart11111"/>
    <w:uiPriority w:val="0"/>
  </w:style>
  <w:style w:type="character" w:customStyle="1" w:styleId="38">
    <w:name w:val="WW8Num5z0"/>
    <w:uiPriority w:val="0"/>
    <w:rPr>
      <w:rFonts w:ascii="Symbol" w:hAnsi="Symbol"/>
    </w:rPr>
  </w:style>
  <w:style w:type="character" w:customStyle="1" w:styleId="39">
    <w:name w:val="WW8Num5z1"/>
    <w:uiPriority w:val="0"/>
    <w:rPr>
      <w:rFonts w:ascii="Courier New" w:hAnsi="Courier New" w:cs="Courier New"/>
    </w:rPr>
  </w:style>
  <w:style w:type="character" w:customStyle="1" w:styleId="40">
    <w:name w:val="WW8Num5z2"/>
    <w:uiPriority w:val="0"/>
    <w:rPr>
      <w:rFonts w:ascii="Wingdings" w:hAnsi="Wingdings"/>
    </w:rPr>
  </w:style>
  <w:style w:type="character" w:customStyle="1" w:styleId="41">
    <w:name w:val="WW8Num11z0"/>
    <w:uiPriority w:val="0"/>
    <w:rPr>
      <w:rFonts w:ascii="Wingdings" w:hAnsi="Wingdings"/>
    </w:rPr>
  </w:style>
  <w:style w:type="character" w:customStyle="1" w:styleId="42">
    <w:name w:val="WW8Num12z0"/>
    <w:uiPriority w:val="0"/>
    <w:rPr>
      <w:rFonts w:ascii="Wingdings" w:hAnsi="Wingdings"/>
    </w:rPr>
  </w:style>
  <w:style w:type="character" w:customStyle="1" w:styleId="43">
    <w:name w:val="WW8Num13z0"/>
    <w:uiPriority w:val="0"/>
    <w:rPr>
      <w:rFonts w:ascii="Times New Roman" w:hAnsi="Times New Roman" w:cs="Times New Roman"/>
    </w:rPr>
  </w:style>
  <w:style w:type="character" w:customStyle="1" w:styleId="44">
    <w:name w:val="WW8Num18z0"/>
    <w:uiPriority w:val="0"/>
    <w:rPr>
      <w:sz w:val="28"/>
      <w:szCs w:val="28"/>
    </w:rPr>
  </w:style>
  <w:style w:type="character" w:customStyle="1" w:styleId="45">
    <w:name w:val="Знак Знак"/>
    <w:basedOn w:val="25"/>
    <w:uiPriority w:val="0"/>
  </w:style>
  <w:style w:type="character" w:customStyle="1" w:styleId="46">
    <w:name w:val="Маркеры списка"/>
    <w:uiPriority w:val="0"/>
    <w:rPr>
      <w:rFonts w:ascii="OpenSymbol" w:hAnsi="OpenSymbol" w:eastAsia="OpenSymbol" w:cs="OpenSymbol"/>
    </w:rPr>
  </w:style>
  <w:style w:type="paragraph" w:customStyle="1" w:styleId="47">
    <w:name w:val="Название3"/>
    <w:basedOn w:val="1"/>
    <w:uiPriority w:val="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48">
    <w:name w:val="Указатель3"/>
    <w:basedOn w:val="1"/>
    <w:uiPriority w:val="0"/>
    <w:pPr>
      <w:suppressLineNumbers/>
    </w:pPr>
    <w:rPr>
      <w:rFonts w:cs="Tahoma"/>
    </w:rPr>
  </w:style>
  <w:style w:type="paragraph" w:customStyle="1" w:styleId="49">
    <w:name w:val="Название2"/>
    <w:basedOn w:val="1"/>
    <w:uiPriority w:val="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0">
    <w:name w:val="Указатель2"/>
    <w:basedOn w:val="1"/>
    <w:uiPriority w:val="0"/>
    <w:pPr>
      <w:suppressLineNumbers/>
    </w:pPr>
    <w:rPr>
      <w:rFonts w:cs="Tahoma"/>
    </w:rPr>
  </w:style>
  <w:style w:type="paragraph" w:customStyle="1" w:styleId="51">
    <w:name w:val="Название1"/>
    <w:basedOn w:val="1"/>
    <w:uiPriority w:val="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52">
    <w:name w:val="Указатель1"/>
    <w:basedOn w:val="1"/>
    <w:uiPriority w:val="0"/>
    <w:pPr>
      <w:suppressLineNumbers/>
    </w:pPr>
    <w:rPr>
      <w:rFonts w:cs="Tahoma"/>
    </w:rPr>
  </w:style>
  <w:style w:type="paragraph" w:customStyle="1" w:styleId="53">
    <w:name w:val="Основной текст с отступом 21"/>
    <w:basedOn w:val="1"/>
    <w:uiPriority w:val="0"/>
    <w:pPr>
      <w:ind w:right="-425" w:firstLine="426"/>
      <w:jc w:val="center"/>
    </w:pPr>
    <w:rPr>
      <w:sz w:val="28"/>
    </w:rPr>
  </w:style>
  <w:style w:type="paragraph" w:customStyle="1" w:styleId="54">
    <w:name w:val="Основной текст с отступом 31"/>
    <w:basedOn w:val="1"/>
    <w:uiPriority w:val="0"/>
    <w:pPr>
      <w:ind w:firstLine="426"/>
      <w:jc w:val="both"/>
    </w:pPr>
    <w:rPr>
      <w:sz w:val="28"/>
    </w:rPr>
  </w:style>
  <w:style w:type="paragraph" w:customStyle="1" w:styleId="55">
    <w:name w:val="ConsPlusNormal"/>
    <w:uiPriority w:val="99"/>
    <w:pPr>
      <w:widowControl w:val="0"/>
      <w:suppressAutoHyphens/>
      <w:autoSpaceDE w:val="0"/>
      <w:ind w:firstLine="720"/>
    </w:pPr>
    <w:rPr>
      <w:rFonts w:ascii="Arial" w:hAnsi="Arial" w:eastAsia="Arial" w:cs="Arial"/>
      <w:lang w:val="ru-RU" w:eastAsia="ar-SA" w:bidi="ar-SA"/>
    </w:rPr>
  </w:style>
  <w:style w:type="paragraph" w:customStyle="1" w:styleId="56">
    <w:name w:val="Основной текст 21"/>
    <w:basedOn w:val="1"/>
    <w:uiPriority w:val="0"/>
    <w:pPr>
      <w:spacing w:after="120" w:line="480" w:lineRule="auto"/>
    </w:pPr>
  </w:style>
  <w:style w:type="paragraph" w:customStyle="1" w:styleId="57">
    <w:name w:val="ConsPlusCell"/>
    <w:uiPriority w:val="0"/>
    <w:pPr>
      <w:widowControl w:val="0"/>
      <w:suppressAutoHyphens/>
      <w:autoSpaceDE w:val="0"/>
    </w:pPr>
    <w:rPr>
      <w:rFonts w:ascii="Arial" w:hAnsi="Arial" w:eastAsia="Arial" w:cs="Arial"/>
      <w:lang w:val="ru-RU" w:eastAsia="ar-SA" w:bidi="ar-SA"/>
    </w:rPr>
  </w:style>
  <w:style w:type="paragraph" w:customStyle="1" w:styleId="58">
    <w:name w:val="ConsPlusTitle"/>
    <w:uiPriority w:val="0"/>
    <w:pPr>
      <w:widowControl w:val="0"/>
      <w:suppressAutoHyphens/>
      <w:autoSpaceDE w:val="0"/>
    </w:pPr>
    <w:rPr>
      <w:rFonts w:ascii="Arial" w:hAnsi="Arial" w:eastAsia="Arial" w:cs="Arial"/>
      <w:b/>
      <w:bCs/>
      <w:lang w:val="ru-RU" w:eastAsia="ar-SA" w:bidi="ar-SA"/>
    </w:rPr>
  </w:style>
  <w:style w:type="paragraph" w:customStyle="1" w:styleId="59">
    <w:name w:val="Содержимое врезки"/>
    <w:basedOn w:val="12"/>
    <w:uiPriority w:val="0"/>
  </w:style>
  <w:style w:type="paragraph" w:customStyle="1" w:styleId="60">
    <w:name w:val="Содержимое таблицы"/>
    <w:basedOn w:val="1"/>
    <w:uiPriority w:val="0"/>
    <w:pPr>
      <w:suppressLineNumbers/>
    </w:pPr>
  </w:style>
  <w:style w:type="paragraph" w:customStyle="1" w:styleId="61">
    <w:name w:val="Заголовок таблицы"/>
    <w:basedOn w:val="60"/>
    <w:uiPriority w:val="0"/>
    <w:pPr>
      <w:jc w:val="center"/>
    </w:pPr>
    <w:rPr>
      <w:b/>
      <w:bCs/>
    </w:rPr>
  </w:style>
  <w:style w:type="character" w:customStyle="1" w:styleId="62">
    <w:name w:val="Основной текст Знак"/>
    <w:basedOn w:val="21"/>
    <w:link w:val="12"/>
    <w:uiPriority w:val="0"/>
    <w:rPr>
      <w:sz w:val="28"/>
      <w:lang w:eastAsia="ar-SA"/>
    </w:rPr>
  </w:style>
  <w:style w:type="paragraph" w:customStyle="1" w:styleId="63">
    <w:name w:val="Знак2"/>
    <w:basedOn w:val="1"/>
    <w:uiPriority w:val="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64">
    <w:name w:val="No Spacing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65">
    <w:name w:val="apple-converted-space"/>
    <w:basedOn w:val="21"/>
    <w:uiPriority w:val="0"/>
  </w:style>
  <w:style w:type="paragraph" w:customStyle="1" w:styleId="66">
    <w:name w:val="Знак21"/>
    <w:basedOn w:val="1"/>
    <w:uiPriority w:val="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67">
    <w:name w:val="ConsNormal"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character" w:customStyle="1" w:styleId="68">
    <w:name w:val="Нижний колонтитул Знак"/>
    <w:basedOn w:val="21"/>
    <w:link w:val="14"/>
    <w:uiPriority w:val="99"/>
    <w:rPr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CE7CE7-1F35-4CBF-8D7E-EBE92CE111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308</Words>
  <Characters>1760</Characters>
  <Lines>14</Lines>
  <Paragraphs>4</Paragraphs>
  <TotalTime>824</TotalTime>
  <ScaleCrop>false</ScaleCrop>
  <LinksUpToDate>false</LinksUpToDate>
  <CharactersWithSpaces>2064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2014-12-03T06:52:00Z</dcterms:created>
  <dc:creator>voshod</dc:creator>
  <cp:lastModifiedBy>prokh</cp:lastModifiedBy>
  <cp:lastPrinted>2018-01-30T05:34:00Z</cp:lastPrinted>
  <dcterms:modified xsi:type="dcterms:W3CDTF">2020-04-02T12:04:45Z</dcterms:modified>
  <dc:title> 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