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2"/>
        <w:gridCol w:w="4487"/>
      </w:tblGrid>
      <w:tr w:rsidR="00BF7A11" w:rsidTr="0049780D">
        <w:trPr>
          <w:trHeight w:val="1996"/>
        </w:trPr>
        <w:tc>
          <w:tcPr>
            <w:tcW w:w="4912" w:type="dxa"/>
          </w:tcPr>
          <w:p w:rsidR="00BF7A11" w:rsidRDefault="00BF7A1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</w:tcPr>
          <w:p w:rsidR="00BF7A11" w:rsidRPr="0049780D" w:rsidRDefault="00BF7A11" w:rsidP="0049780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BF7A11" w:rsidRDefault="00BF7A11" w:rsidP="004978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0008AF" w:rsidRPr="0049780D">
              <w:rPr>
                <w:rFonts w:ascii="Times New Roman" w:hAnsi="Times New Roman" w:cs="Times New Roman"/>
                <w:sz w:val="24"/>
                <w:szCs w:val="24"/>
              </w:rPr>
              <w:t>Екимовичского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04.12.2017 г.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№ 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125 (в редакции постановлений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CA1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Екимовичского сельского поселения Рославльского района Смоленской области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 xml:space="preserve">от 15.03.2018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, 17.02.2020 № 22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0008AF" w:rsidRPr="001D1CA1">
        <w:rPr>
          <w:sz w:val="28"/>
          <w:szCs w:val="28"/>
        </w:rPr>
        <w:t>Екимовичского</w:t>
      </w:r>
      <w:r w:rsidRPr="001D1CA1">
        <w:rPr>
          <w:sz w:val="28"/>
          <w:szCs w:val="28"/>
        </w:rPr>
        <w:t xml:space="preserve"> сельского поселения  </w:t>
      </w:r>
      <w:r w:rsidR="00C21C3C" w:rsidRPr="001D1CA1">
        <w:rPr>
          <w:sz w:val="28"/>
          <w:szCs w:val="28"/>
        </w:rPr>
        <w:t>Рославльского</w:t>
      </w:r>
      <w:r w:rsidRPr="001D1CA1">
        <w:rPr>
          <w:sz w:val="28"/>
          <w:szCs w:val="28"/>
        </w:rPr>
        <w:t xml:space="preserve"> района </w:t>
      </w:r>
      <w:r w:rsidR="00C21C3C" w:rsidRPr="001D1CA1">
        <w:rPr>
          <w:sz w:val="28"/>
          <w:szCs w:val="28"/>
        </w:rPr>
        <w:t xml:space="preserve">смоленской области» на 2018 </w:t>
      </w:r>
      <w:r w:rsidR="003E7E9C" w:rsidRPr="001D1CA1">
        <w:rPr>
          <w:sz w:val="28"/>
          <w:szCs w:val="28"/>
        </w:rPr>
        <w:t>-</w:t>
      </w:r>
      <w:r w:rsidR="00C21C3C" w:rsidRPr="001D1CA1">
        <w:rPr>
          <w:sz w:val="28"/>
          <w:szCs w:val="28"/>
        </w:rPr>
        <w:t xml:space="preserve"> 202</w:t>
      </w:r>
      <w:r w:rsidR="001D1CA1">
        <w:rPr>
          <w:sz w:val="28"/>
          <w:szCs w:val="28"/>
        </w:rPr>
        <w:t>2</w:t>
      </w:r>
      <w:r w:rsidR="00C21C3C" w:rsidRPr="001D1CA1">
        <w:rPr>
          <w:sz w:val="28"/>
          <w:szCs w:val="28"/>
        </w:rPr>
        <w:t xml:space="preserve"> г</w:t>
      </w:r>
      <w:r w:rsidR="003F592C" w:rsidRPr="001D1CA1">
        <w:rPr>
          <w:sz w:val="28"/>
          <w:szCs w:val="28"/>
        </w:rPr>
        <w:t>оды</w:t>
      </w: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>Создание условий для обеспечения услугами жилищно-коммунального хозяйства населения и благоустройство на территории</w:t>
      </w:r>
      <w:r w:rsidR="000008AF" w:rsidRPr="001D1CA1">
        <w:rPr>
          <w:sz w:val="28"/>
          <w:szCs w:val="28"/>
        </w:rPr>
        <w:t xml:space="preserve"> Екимовичского</w:t>
      </w:r>
      <w:r w:rsidRPr="001D1CA1">
        <w:rPr>
          <w:sz w:val="28"/>
          <w:szCs w:val="28"/>
        </w:rPr>
        <w:t xml:space="preserve"> сельского </w:t>
      </w:r>
      <w:r w:rsidR="00C21C3C" w:rsidRPr="001D1CA1">
        <w:rPr>
          <w:sz w:val="28"/>
          <w:szCs w:val="28"/>
        </w:rPr>
        <w:t>поселения  Рославльского района С</w:t>
      </w:r>
      <w:r w:rsidRPr="001D1CA1">
        <w:rPr>
          <w:sz w:val="28"/>
          <w:szCs w:val="28"/>
        </w:rPr>
        <w:t xml:space="preserve">моленской области» </w:t>
      </w:r>
      <w:r w:rsidR="00C21C3C" w:rsidRPr="001D1CA1">
        <w:rPr>
          <w:sz w:val="28"/>
          <w:szCs w:val="28"/>
        </w:rPr>
        <w:t xml:space="preserve">на 2018 </w:t>
      </w:r>
      <w:r w:rsidR="003E7E9C" w:rsidRPr="001D1CA1">
        <w:rPr>
          <w:sz w:val="28"/>
          <w:szCs w:val="28"/>
        </w:rPr>
        <w:t xml:space="preserve">- </w:t>
      </w:r>
      <w:r w:rsidR="00C21C3C" w:rsidRPr="001D1CA1">
        <w:rPr>
          <w:sz w:val="28"/>
          <w:szCs w:val="28"/>
        </w:rPr>
        <w:t>202</w:t>
      </w:r>
      <w:r w:rsidR="001D1CA1">
        <w:rPr>
          <w:sz w:val="28"/>
          <w:szCs w:val="28"/>
        </w:rPr>
        <w:t>2</w:t>
      </w:r>
      <w:r w:rsidR="00C21C3C" w:rsidRPr="001D1CA1">
        <w:rPr>
          <w:sz w:val="28"/>
          <w:szCs w:val="28"/>
        </w:rPr>
        <w:t xml:space="preserve"> г</w:t>
      </w:r>
      <w:r w:rsidR="003F592C" w:rsidRPr="001D1CA1">
        <w:rPr>
          <w:sz w:val="28"/>
          <w:szCs w:val="28"/>
        </w:rPr>
        <w:t>оды</w:t>
      </w:r>
    </w:p>
    <w:p w:rsidR="00BF7A11" w:rsidRDefault="00BF7A11" w:rsidP="00BF7A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6095"/>
      </w:tblGrid>
      <w:tr w:rsidR="00BF7A11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1" w:rsidRPr="00BF7A11" w:rsidRDefault="00BF7A11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11" w:rsidRPr="00BF7A11" w:rsidRDefault="00BF7A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008AF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11563F" w:rsidRPr="00BF7A11" w:rsidTr="00BA7D13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72011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 w:rsidP="0072011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11563F" w:rsidRPr="00BF7A11" w:rsidTr="00BA7D13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1D1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среды для проживания граждан на территории Екимовичского сельского поселения Рославльского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Смоленской области</w:t>
            </w:r>
            <w:r w:rsidR="00A01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CA1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Екимовичского сельского поселения)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обеспечение надежности предоставления жилищно-коммунальных услуг населению.</w:t>
            </w:r>
          </w:p>
        </w:tc>
      </w:tr>
      <w:tr w:rsidR="0011563F" w:rsidRPr="00BF7A11" w:rsidTr="00BA7D13">
        <w:trPr>
          <w:trHeight w:val="36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реализации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B11A3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1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eastAsia="Calibri" w:hAnsi="Times New Roman"/>
                <w:sz w:val="28"/>
                <w:szCs w:val="28"/>
              </w:rPr>
              <w:t>бъем уплаченных взносов на капитальный ремонт в соответствии с региональной программой капитального ремонта многоквартирных домов.</w:t>
            </w:r>
          </w:p>
          <w:p w:rsidR="0011563F" w:rsidRPr="00F65D7B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ротяженность газопровода, в отношении которого проводится техническое обслуживание</w:t>
            </w:r>
            <w:r w:rsidR="00F65D7B"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Pr="00BF7A11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ланируемый объем потребленной электроэнергии</w:t>
            </w: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бъем скошенной территории от травы</w:t>
            </w:r>
            <w:r w:rsidR="00F65D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5D7B" w:rsidRPr="00BF7A11" w:rsidRDefault="00F65D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приобретенных контейнеров для ТКО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кладбищ расположенных на территории Екимовичского сельского поселения подлежащих содержанию и уборке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Pr="00BF7A11" w:rsidRDefault="00C7561B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A3" w:rsidRPr="001D1CA1" w:rsidRDefault="001D1CA1" w:rsidP="001D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рограмма реализуется в один этап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2018 -202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A1" w:rsidRPr="00C7561B" w:rsidRDefault="0011563F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составляет 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D16" w:rsidRPr="00C7561B">
              <w:rPr>
                <w:rFonts w:ascii="Times New Roman" w:hAnsi="Times New Roman"/>
                <w:sz w:val="28"/>
                <w:szCs w:val="28"/>
              </w:rPr>
              <w:t>14932,1</w:t>
            </w:r>
            <w:r w:rsidR="00672903" w:rsidRPr="00C7561B"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руб., 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CA1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>2945,3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11563F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2615,0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11563F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1D1CA1" w:rsidRPr="00C7561B">
              <w:t xml:space="preserve"> </w:t>
            </w:r>
            <w:r w:rsidR="001D1CA1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2758,5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CA1" w:rsidRPr="00C7561B" w:rsidRDefault="001D1CA1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2125,1 тыс. руб.;</w:t>
            </w:r>
          </w:p>
          <w:p w:rsidR="001D1CA1" w:rsidRDefault="001D1CA1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4488,2 тыс. руб.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сточником финансирования программы являются 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бюджет Екимовичского сельского поселения Рославльского района Смоленской области (далее - бюджет Екимовичского сельского поселения)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6250,1 тыс. руб.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</w:rPr>
              <w:t>в том числе по годам: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</w:t>
            </w:r>
            <w:r w:rsidRPr="00C7561B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2449,1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2062,5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1738,5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7561B" w:rsidRP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2632,0 тыс. руб.,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7561B" w:rsidRP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2631,0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</w:rPr>
              <w:t>Федеральны</w:t>
            </w:r>
            <w:r w:rsidR="00814702">
              <w:rPr>
                <w:rFonts w:ascii="Times New Roman" w:hAnsi="Times New Roman" w:cs="Times New Roman"/>
                <w:sz w:val="28"/>
              </w:rPr>
              <w:t>й бюджет</w:t>
            </w:r>
            <w:r>
              <w:rPr>
                <w:rFonts w:ascii="Times New Roman" w:hAnsi="Times New Roman" w:cs="Times New Roman"/>
                <w:sz w:val="28"/>
              </w:rPr>
              <w:t xml:space="preserve"> в сумме </w:t>
            </w:r>
            <w:r w:rsidRPr="00C7561B">
              <w:rPr>
                <w:rFonts w:ascii="Times New Roman" w:hAnsi="Times New Roman" w:cs="Times New Roman"/>
                <w:b/>
                <w:sz w:val="28"/>
              </w:rPr>
              <w:t>490,7</w:t>
            </w:r>
            <w:r>
              <w:rPr>
                <w:rFonts w:ascii="Times New Roman" w:hAnsi="Times New Roman" w:cs="Times New Roman"/>
                <w:sz w:val="28"/>
              </w:rPr>
              <w:t xml:space="preserve"> тыс. руб.</w:t>
            </w:r>
            <w:r w:rsidRPr="00C7561B">
              <w:rPr>
                <w:rFonts w:ascii="Times New Roman" w:hAnsi="Times New Roman" w:cs="Times New Roman"/>
                <w:sz w:val="28"/>
              </w:rPr>
              <w:t>, в том числе по годам: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309,4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118,7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11563F" w:rsidRPr="00BF7A11" w:rsidTr="00BA7D13">
        <w:trPr>
          <w:trHeight w:val="6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after="0" w:line="240" w:lineRule="auto"/>
              <w:rPr>
                <w:rStyle w:val="a7"/>
                <w:rFonts w:ascii="Times New Roman" w:hAnsi="Times New Roman" w:cs="Times New Roman"/>
                <w:b w:val="0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В результате реализации Программы ожидается: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улучшение экологической обстановки и создание среды, комфортной для проживания жителей 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</w:t>
            </w: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поселения;</w:t>
            </w:r>
          </w:p>
          <w:p w:rsidR="00850B06" w:rsidRPr="00BF7A11" w:rsidRDefault="00850B06" w:rsidP="00850B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 приведение жилищного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состояние, соответствующее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требованиям;  </w:t>
            </w:r>
          </w:p>
          <w:p w:rsidR="00850B06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бесперебойное снабжение населения качественной питьевой водой;</w:t>
            </w:r>
          </w:p>
          <w:p w:rsidR="00850B06" w:rsidRPr="00120093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-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содержание имеющегося газопровода в соответствующем нормативном состоянии;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надежное функционирование сетей наружного уличного освещения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- 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50B06" w:rsidRPr="00BF7A11" w:rsidRDefault="00850B06" w:rsidP="00850B06">
            <w:pPr>
              <w:pStyle w:val="ConsNormal"/>
              <w:widowControl/>
              <w:tabs>
                <w:tab w:val="num" w:pos="0"/>
                <w:tab w:val="num" w:pos="34"/>
              </w:tabs>
              <w:ind w:righ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территории мест захоронения в соответствие с требованиями санитарно-эпидемиологических и экологических норм;</w:t>
            </w:r>
          </w:p>
          <w:p w:rsidR="0011563F" w:rsidRPr="00BF7A11" w:rsidRDefault="001156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1. Общая характеристика социально-экономической сферы реализации муниципальной программы</w:t>
      </w:r>
    </w:p>
    <w:p w:rsidR="000008AF" w:rsidRPr="000008AF" w:rsidRDefault="000008AF" w:rsidP="000008AF">
      <w:pPr>
        <w:autoSpaceDE w:val="0"/>
        <w:autoSpaceDN w:val="0"/>
        <w:adjustRightInd w:val="0"/>
        <w:spacing w:after="0"/>
        <w:ind w:firstLine="42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Жилищно-коммунальное хозяйство – важная отрасль экономики муниципального образования  </w:t>
      </w:r>
      <w:r w:rsidR="00647C5E">
        <w:rPr>
          <w:rFonts w:ascii="Times New Roman" w:eastAsia="Calibri" w:hAnsi="Times New Roman" w:cs="Times New Roman"/>
          <w:spacing w:val="-6"/>
          <w:sz w:val="28"/>
          <w:szCs w:val="28"/>
        </w:rPr>
        <w:t>Екимовичского</w:t>
      </w: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поселения</w:t>
      </w:r>
      <w:r w:rsidRPr="000008AF">
        <w:rPr>
          <w:rFonts w:ascii="Times New Roman" w:eastAsia="Calibri" w:hAnsi="Times New Roman" w:cs="Times New Roman"/>
          <w:sz w:val="28"/>
          <w:szCs w:val="28"/>
        </w:rPr>
        <w:t>, охватывающ</w:t>
      </w:r>
      <w:r w:rsidR="00647C5E">
        <w:rPr>
          <w:rFonts w:ascii="Times New Roman" w:eastAsia="Calibri" w:hAnsi="Times New Roman" w:cs="Times New Roman"/>
          <w:sz w:val="28"/>
          <w:szCs w:val="28"/>
        </w:rPr>
        <w:t xml:space="preserve">ая </w:t>
      </w:r>
      <w:r w:rsidRPr="000008AF">
        <w:rPr>
          <w:rFonts w:ascii="Times New Roman" w:eastAsia="Calibri" w:hAnsi="Times New Roman" w:cs="Times New Roman"/>
          <w:sz w:val="28"/>
          <w:szCs w:val="28"/>
        </w:rPr>
        <w:t xml:space="preserve"> многоотраслевой производственно-технический комплекс, потребность в продукции которого практически не ограничена.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Производственная деятельность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преобладанием промышленного производства над сельскохозяйственным.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Потенциал сохранения и роста численности населения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имеется, при условии улучшения качества жизни, </w:t>
      </w:r>
      <w:r w:rsidRPr="00BF7A11">
        <w:rPr>
          <w:rFonts w:ascii="Times New Roman" w:hAnsi="Times New Roman" w:cs="Times New Roman"/>
          <w:sz w:val="28"/>
          <w:szCs w:val="28"/>
        </w:rPr>
        <w:lastRenderedPageBreak/>
        <w:t>улучшения жилищных условий и функционирования систем коммунальной инфраструктуры.</w:t>
      </w:r>
    </w:p>
    <w:p w:rsidR="00BF7A11" w:rsidRPr="00BF7A11" w:rsidRDefault="00BF7A11" w:rsidP="00D870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Демографическая ситуация,  складывающаяся  на  территории  сельского  поселения,  свидетельствует  о  наличии  общих  тенденций,  присущих  большинству  территорий  Смоленской  области.</w:t>
      </w:r>
      <w:r w:rsidR="00D870EF">
        <w:rPr>
          <w:rFonts w:ascii="Times New Roman" w:hAnsi="Times New Roman" w:cs="Times New Roman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объясняется многократным повышением стоимости само</w:t>
      </w:r>
      <w:r w:rsidR="00D870EF">
        <w:rPr>
          <w:rFonts w:ascii="Times New Roman" w:hAnsi="Times New Roman" w:cs="Times New Roman"/>
          <w:sz w:val="28"/>
          <w:szCs w:val="28"/>
        </w:rPr>
        <w:t>о</w:t>
      </w:r>
      <w:r w:rsidRPr="00BF7A11">
        <w:rPr>
          <w:rFonts w:ascii="Times New Roman" w:hAnsi="Times New Roman" w:cs="Times New Roman"/>
          <w:sz w:val="28"/>
          <w:szCs w:val="28"/>
        </w:rPr>
        <w:t xml:space="preserve">беспечения (питание, лечение, лекарства, одежда). </w:t>
      </w:r>
    </w:p>
    <w:p w:rsidR="00BF7A11" w:rsidRDefault="00BF7A11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3EC5">
        <w:rPr>
          <w:rFonts w:ascii="Times New Roman" w:hAnsi="Times New Roman" w:cs="Times New Roman"/>
          <w:b/>
          <w:sz w:val="28"/>
          <w:szCs w:val="28"/>
        </w:rPr>
        <w:t>Жилищный фонд</w:t>
      </w:r>
      <w:r w:rsidRPr="00BF7A11">
        <w:rPr>
          <w:rFonts w:ascii="Times New Roman" w:hAnsi="Times New Roman" w:cs="Times New Roman"/>
          <w:sz w:val="28"/>
          <w:szCs w:val="28"/>
        </w:rPr>
        <w:t xml:space="preserve">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</w:t>
      </w:r>
      <w:r w:rsidR="00BA528A">
        <w:rPr>
          <w:rFonts w:ascii="Times New Roman" w:hAnsi="Times New Roman" w:cs="Times New Roman"/>
          <w:sz w:val="28"/>
          <w:szCs w:val="28"/>
        </w:rPr>
        <w:t>74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BA528A">
        <w:rPr>
          <w:rFonts w:ascii="Times New Roman" w:hAnsi="Times New Roman" w:cs="Times New Roman"/>
          <w:sz w:val="28"/>
          <w:szCs w:val="28"/>
        </w:rPr>
        <w:t>4</w:t>
      </w:r>
      <w:r w:rsidRPr="00BF7A11">
        <w:rPr>
          <w:rFonts w:ascii="Times New Roman" w:hAnsi="Times New Roman" w:cs="Times New Roman"/>
          <w:sz w:val="28"/>
          <w:szCs w:val="28"/>
        </w:rPr>
        <w:t xml:space="preserve"> тыс.кв.м., существующая жилищная обеспеченность в </w:t>
      </w:r>
      <w:r w:rsidR="00E821AB">
        <w:rPr>
          <w:rFonts w:ascii="Times New Roman" w:hAnsi="Times New Roman" w:cs="Times New Roman"/>
          <w:sz w:val="28"/>
          <w:szCs w:val="28"/>
        </w:rPr>
        <w:t>Екимовичском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сельском поселении составляет </w:t>
      </w:r>
      <w:r w:rsidR="00E821AB">
        <w:rPr>
          <w:rFonts w:ascii="Times New Roman" w:hAnsi="Times New Roman" w:cs="Times New Roman"/>
          <w:sz w:val="28"/>
          <w:szCs w:val="28"/>
        </w:rPr>
        <w:t>47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E821AB">
        <w:rPr>
          <w:rFonts w:ascii="Times New Roman" w:hAnsi="Times New Roman" w:cs="Times New Roman"/>
          <w:sz w:val="28"/>
          <w:szCs w:val="28"/>
        </w:rPr>
        <w:t xml:space="preserve">1 </w:t>
      </w:r>
      <w:r w:rsidRPr="00BF7A11">
        <w:rPr>
          <w:rFonts w:ascii="Times New Roman" w:hAnsi="Times New Roman" w:cs="Times New Roman"/>
          <w:sz w:val="28"/>
          <w:szCs w:val="28"/>
        </w:rPr>
        <w:t>кв.м/чел., ветхого и аварийного жилой фонда в поселении не зарегистрировано.</w:t>
      </w:r>
      <w:r w:rsidR="004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EC5" w:rsidRPr="00BF7A11" w:rsidRDefault="004E3EC5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>Большая часть жилищного фонда находится в частной собственности, доля которого составляет около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BF7A11" w:rsidRPr="00BF7A11" w:rsidRDefault="00BF7A11" w:rsidP="00BF7A1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Для жилищного строительства используются территории  в границах населенных пунктов поселения. Градостроительная деятельность в границах муниципального образования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осуществляется в соответствии с Генеральным планом  до 2028 года (расчетный срок).</w:t>
      </w:r>
    </w:p>
    <w:p w:rsidR="00BF7A11" w:rsidRDefault="00BF7A11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  В сельском поселении ведётся жилищное строительство и реконструкция имеющегося жилья, как на старых улицах, вместо ветхих домов, так и в районах новой  застройки.  За  201</w:t>
      </w:r>
      <w:r w:rsidR="00E821AB">
        <w:rPr>
          <w:sz w:val="28"/>
          <w:szCs w:val="28"/>
        </w:rPr>
        <w:t>6</w:t>
      </w:r>
      <w:r w:rsidRPr="00BF7A11">
        <w:rPr>
          <w:sz w:val="28"/>
          <w:szCs w:val="28"/>
        </w:rPr>
        <w:t>-201</w:t>
      </w:r>
      <w:r w:rsidR="00E821AB">
        <w:rPr>
          <w:sz w:val="28"/>
          <w:szCs w:val="28"/>
        </w:rPr>
        <w:t>7</w:t>
      </w:r>
      <w:r w:rsidRPr="00BF7A11">
        <w:rPr>
          <w:sz w:val="28"/>
          <w:szCs w:val="28"/>
        </w:rPr>
        <w:t xml:space="preserve"> годы  введено в строй </w:t>
      </w:r>
      <w:r w:rsidR="00E821AB">
        <w:rPr>
          <w:sz w:val="28"/>
          <w:szCs w:val="28"/>
        </w:rPr>
        <w:t>1</w:t>
      </w:r>
      <w:r w:rsidRPr="00BF7A11">
        <w:rPr>
          <w:sz w:val="28"/>
          <w:szCs w:val="28"/>
        </w:rPr>
        <w:t>,</w:t>
      </w:r>
      <w:r w:rsidR="0011202C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 xml:space="preserve">тыс. кв. м. </w:t>
      </w:r>
      <w:r w:rsidRPr="00BF7A11">
        <w:rPr>
          <w:sz w:val="28"/>
          <w:szCs w:val="28"/>
        </w:rPr>
        <w:t>По состоянию на 01.01.201</w:t>
      </w:r>
      <w:r w:rsidR="00E821AB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>более шестидесяти</w:t>
      </w:r>
      <w:r w:rsidRPr="00BF7A11">
        <w:rPr>
          <w:sz w:val="28"/>
          <w:szCs w:val="28"/>
        </w:rPr>
        <w:t xml:space="preserve"> жилых домов находится в стадии строительства.</w:t>
      </w:r>
    </w:p>
    <w:p w:rsidR="004E3EC5" w:rsidRPr="00BA10B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>Федеральным законом от 28.12.2013 № 417-ФЗ «О внесении изменений в Жилищный кодекс Российской Федерации и в отдельные законодательные акты Российской Федерации» внесены изменения в правовые основы организации капитального ремонта общего имущества в многоквартирных домах. Постановлением Администрации Смоленской области от 27.12.2013 №1145 утверждена Региональная программа капитального ремонта общего имущества в многоквартирных домах, расположенных на территории Смоленской области, на 2014-2043 годы. Для реализации Региональной программы и организации проведения капитального ремонта создана некоммерческая организация «Региональный фонд капитального ремонта многоквартирных домов Смоленской области».</w:t>
      </w:r>
    </w:p>
    <w:p w:rsidR="004E3EC5" w:rsidRPr="00621B5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 xml:space="preserve">В Региональную программу включено </w:t>
      </w:r>
      <w:r>
        <w:rPr>
          <w:rFonts w:ascii="Times New Roman" w:hAnsi="Times New Roman"/>
          <w:sz w:val="28"/>
          <w:szCs w:val="28"/>
        </w:rPr>
        <w:t>10</w:t>
      </w:r>
      <w:r w:rsidRPr="00BA10B8">
        <w:rPr>
          <w:rFonts w:ascii="Times New Roman" w:hAnsi="Times New Roman"/>
          <w:sz w:val="28"/>
          <w:szCs w:val="28"/>
        </w:rPr>
        <w:t xml:space="preserve"> многоквартирных дом</w:t>
      </w:r>
      <w:r>
        <w:rPr>
          <w:rFonts w:ascii="Times New Roman" w:hAnsi="Times New Roman"/>
          <w:sz w:val="28"/>
          <w:szCs w:val="28"/>
        </w:rPr>
        <w:t>ов</w:t>
      </w:r>
      <w:r w:rsidRPr="00BA10B8">
        <w:rPr>
          <w:rFonts w:ascii="Times New Roman" w:hAnsi="Times New Roman"/>
          <w:sz w:val="28"/>
          <w:szCs w:val="28"/>
        </w:rPr>
        <w:t xml:space="preserve">, находящихся на территории </w:t>
      </w:r>
      <w:r>
        <w:rPr>
          <w:rFonts w:ascii="Times New Roman" w:hAnsi="Times New Roman"/>
          <w:bCs/>
          <w:spacing w:val="-4"/>
          <w:sz w:val="28"/>
          <w:szCs w:val="28"/>
        </w:rPr>
        <w:t>Екимовичского сельского</w:t>
      </w:r>
      <w:r w:rsidRPr="00BA10B8">
        <w:rPr>
          <w:rFonts w:ascii="Times New Roman" w:hAnsi="Times New Roman"/>
          <w:bCs/>
          <w:spacing w:val="-4"/>
          <w:sz w:val="28"/>
          <w:szCs w:val="28"/>
        </w:rPr>
        <w:t xml:space="preserve"> поселения</w:t>
      </w:r>
      <w:r w:rsidRPr="00BA10B8">
        <w:rPr>
          <w:rFonts w:ascii="Times New Roman" w:hAnsi="Times New Roman"/>
          <w:sz w:val="28"/>
          <w:szCs w:val="28"/>
        </w:rPr>
        <w:t>. В период 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A10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BA10B8">
        <w:rPr>
          <w:rFonts w:ascii="Times New Roman" w:hAnsi="Times New Roman"/>
          <w:sz w:val="28"/>
          <w:szCs w:val="28"/>
        </w:rPr>
        <w:t xml:space="preserve"> годы планируется осуществить ремонт </w:t>
      </w:r>
      <w:r w:rsidR="006E10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 xml:space="preserve"> домов.</w:t>
      </w:r>
    </w:p>
    <w:p w:rsidR="004E3EC5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267D5A">
        <w:rPr>
          <w:b/>
          <w:sz w:val="28"/>
          <w:szCs w:val="28"/>
        </w:rPr>
        <w:t>Объекты коммунальной инфраструктуры</w:t>
      </w:r>
      <w:r w:rsidRPr="00267D5A">
        <w:rPr>
          <w:sz w:val="28"/>
          <w:szCs w:val="28"/>
        </w:rPr>
        <w:t xml:space="preserve"> </w:t>
      </w:r>
      <w:r>
        <w:rPr>
          <w:sz w:val="28"/>
          <w:szCs w:val="28"/>
        </w:rPr>
        <w:t>Еки</w:t>
      </w:r>
      <w:r w:rsidR="00F15B94">
        <w:rPr>
          <w:sz w:val="28"/>
          <w:szCs w:val="28"/>
        </w:rPr>
        <w:t xml:space="preserve">мовичского сельского поселения </w:t>
      </w:r>
      <w:r w:rsidRPr="00267D5A">
        <w:rPr>
          <w:sz w:val="28"/>
          <w:szCs w:val="28"/>
        </w:rPr>
        <w:t xml:space="preserve"> находятся в изношенном состоянии.  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Теплоснабжение   на территории </w:t>
      </w: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осуществляется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котельны</w:t>
      </w:r>
      <w:r>
        <w:rPr>
          <w:rFonts w:ascii="Times New Roman" w:hAnsi="Times New Roman"/>
          <w:sz w:val="28"/>
          <w:szCs w:val="28"/>
        </w:rPr>
        <w:t>ми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>ые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эксплуатирует ООО  «Смоленскрегионтеплоэнерго»,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 xml:space="preserve">ая - </w:t>
      </w:r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ОГУЭПП "Смоленскоблкоммунэнерго"</w:t>
      </w:r>
      <w:r>
        <w:rPr>
          <w:rFonts w:ascii="Times New Roman" w:hAnsi="Times New Roman"/>
          <w:sz w:val="28"/>
          <w:szCs w:val="28"/>
        </w:rPr>
        <w:t xml:space="preserve"> , 2 котельные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работают на газу и 1 на твердом топливе.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Теплоснабжение индивидуального жилищного сектора осуществляется за счет печного отопле</w:t>
      </w:r>
      <w:r w:rsidR="00F02580">
        <w:rPr>
          <w:rFonts w:ascii="Times New Roman" w:hAnsi="Times New Roman"/>
          <w:sz w:val="28"/>
          <w:szCs w:val="28"/>
        </w:rPr>
        <w:t>ния (дрова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), либо индивидуального газового отопления.</w:t>
      </w:r>
    </w:p>
    <w:p w:rsidR="009037DB" w:rsidRPr="009037DB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Протяженность тепловых сетей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(в двухтрубном исчислении) составляет</w:t>
      </w:r>
      <w:r w:rsidR="006E10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059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7DB" w:rsidRPr="00267D5A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         Износ тепловых сетей, увеличение повреждаемости теплопроводов приводят к снижению надежности теплоснабжения, значительным эксплуатационным затратам и отрицательным социальным последствиям.</w:t>
      </w:r>
    </w:p>
    <w:p w:rsidR="009037DB" w:rsidRPr="00E20606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централизованного водоснабжения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тся важнейш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жизнеобеспечения населения, предназначенн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для хозяйственно-питьевого водоснабжения населения, производства пищевой продукции и пожаротушения</w:t>
      </w:r>
      <w:r w:rsidR="00480227" w:rsidRPr="00E20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0606" w:rsidRPr="00E20606" w:rsidRDefault="009037DB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20606" w:rsidRPr="00E20606">
        <w:rPr>
          <w:rFonts w:ascii="Times New Roman" w:hAnsi="Times New Roman" w:cs="Times New Roman"/>
          <w:sz w:val="28"/>
          <w:szCs w:val="28"/>
        </w:rPr>
        <w:t>Система водоснабжения Екимовичского сельского поселения включает в себя: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артезианские скважины (8 скважин);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- водопроводные сети протяженностью </w:t>
      </w:r>
      <w:r w:rsidR="00854F82">
        <w:rPr>
          <w:rFonts w:ascii="Times New Roman" w:hAnsi="Times New Roman" w:cs="Times New Roman"/>
          <w:sz w:val="28"/>
          <w:szCs w:val="28"/>
        </w:rPr>
        <w:t xml:space="preserve">7,1 </w:t>
      </w:r>
      <w:r w:rsidRPr="00E20606">
        <w:rPr>
          <w:rFonts w:ascii="Times New Roman" w:hAnsi="Times New Roman" w:cs="Times New Roman"/>
          <w:sz w:val="28"/>
          <w:szCs w:val="28"/>
        </w:rPr>
        <w:t xml:space="preserve"> км; 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водонапорные башни (7 башен).</w:t>
      </w:r>
    </w:p>
    <w:p w:rsidR="009037DB" w:rsidRPr="001829D8" w:rsidRDefault="009037DB" w:rsidP="009037DB">
      <w:pPr>
        <w:pStyle w:val="a9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1829D8">
        <w:rPr>
          <w:rFonts w:ascii="Times New Roman" w:hAnsi="Times New Roman"/>
          <w:sz w:val="28"/>
          <w:szCs w:val="28"/>
        </w:rPr>
        <w:t xml:space="preserve">Снабжение питьевой водой осуществляется за счет водозабора из подземных источников. Очистка воды не производится.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 Система водоснабжения 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характеризуется высокой степенью износа. Уровень износа, как магистральных водоводов, так и уличных водопроводных сетей составляет более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>% .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Основными задачами при эксплуатации систем водоснабжения    являются: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1. Производство питьевой воды, удовлетворяющей требованиям ГОСТ Р 51232-98 «Вода питьевая, общие требования к организации и методам контроля качества» и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2. Обеспечение надежности очистки и обеззараживания воды.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Мониторинг работы систем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централизованного водоснабжения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расположенн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показал необходимость: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-  замены, реконструкции водопроводных сетей, водоводов;</w:t>
      </w:r>
    </w:p>
    <w:p w:rsidR="001829D8" w:rsidRDefault="001829D8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>- паспортизации объектов водоснабжения с целью  участия в региональных программах по модернизации объектов ЖКХ.</w:t>
      </w:r>
    </w:p>
    <w:p w:rsidR="005E364F" w:rsidRPr="005E364F" w:rsidRDefault="005E364F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централизованного водоотведения </w:t>
      </w:r>
      <w:r w:rsidRPr="005E364F">
        <w:rPr>
          <w:rFonts w:ascii="Times New Roman" w:eastAsia="Times New Roman" w:hAnsi="Times New Roman" w:cs="Times New Roman"/>
          <w:sz w:val="28"/>
          <w:szCs w:val="28"/>
        </w:rPr>
        <w:t>в Екимовичском сельском поселении отсутствует.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Имеются индивидуальные выгребные ямы. Для улучшения экологической обстановки Екимовичского сельского поселения необходимо строительство очистных сооружений, соответствующих действующим санитарным нормам.</w:t>
      </w:r>
    </w:p>
    <w:p w:rsidR="00E241ED" w:rsidRPr="001829D8" w:rsidRDefault="00E241ED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BE4B98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газоснабжения 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является важнейшей системой жизнеобеспечения населения, предназначенной для снабжения  населения природным  газом. В муниципальной собственности Екимовичского сельского поселения имеется </w:t>
      </w:r>
      <w:r w:rsidR="00BE4B98" w:rsidRPr="00BE4B98">
        <w:rPr>
          <w:rFonts w:ascii="Times New Roman" w:eastAsia="Times New Roman" w:hAnsi="Times New Roman" w:cs="Times New Roman"/>
          <w:sz w:val="28"/>
          <w:szCs w:val="28"/>
        </w:rPr>
        <w:t>2,665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 км. газопровода низкого давления. В рамках данной 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программы предусмотрено финансирование  мероприятий по техническому обслуживанию газопроводов.</w:t>
      </w:r>
    </w:p>
    <w:p w:rsidR="00D24372" w:rsidRPr="00BF7A11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Исходя из задач социально-экономической политики на ближайший период и долгосрочную перспективу, для преодоления критического положения в сфере социального развития села необходимо проведение упреждающих мероприятий.</w:t>
      </w: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Таким образом, необходимость реализации программы и ее финансирования за счет средств бюджета муниципального образования обусловлена: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социально-политической остротой проблемы и ее значением. Для устойчивого социально-экономического развития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Основными проблемами жилищно-коммунального хозяйства муниципального образования являются высокая изношенность коммунальной инфраструктуры, техническое состояние жилищного фонда, низкий уровень модернизации объектов жилищно-коммунальной сферы, отсутствие стимулов для привлечения инвесторов, что в целом оказывает негативное влияние на финансово-экономическое положение ЖКХ, препятствует переходу на полную оплату населением жилищно-коммунальных услуг.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предоставляемых коммунальных услуг, не соответствующее запросам потребителей.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работам, что ведет к снижению надежности работы объектов коммунальной инфраструктуры.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Вследствие суммарных потерь в тепловых и электрических сетях, системах водоснабжения и водоотведения и других непроизводительных расходов сохраняется высокий уровень затратности предприятий жилищно-коммунального хозяйства, отсутствуют экономические стимулы для снижения издержек на производство услуг. Кроме того, требуется разработка схем и перспективных планов развития  водо-, газо-, электроснабжения, водоотведения населенных пунктов муниципального образования. 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color w:val="494949"/>
          <w:sz w:val="18"/>
          <w:szCs w:val="18"/>
        </w:rPr>
      </w:pPr>
      <w:r w:rsidRPr="00BF7A11">
        <w:rPr>
          <w:sz w:val="28"/>
          <w:szCs w:val="28"/>
        </w:rPr>
        <w:t>Целесообразность использования программно-целевого метода вызвана необходимостью ускоренного перехода к устойчивому функционированию жилищно-коммунального комплекса</w:t>
      </w:r>
      <w:r w:rsidRPr="00BF7A11">
        <w:rPr>
          <w:color w:val="494949"/>
          <w:sz w:val="18"/>
          <w:szCs w:val="18"/>
        </w:rPr>
        <w:t>.</w:t>
      </w:r>
    </w:p>
    <w:p w:rsidR="005E364F" w:rsidRDefault="005E364F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lastRenderedPageBreak/>
        <w:t>2. Основные цели, целевые показатели, описание ожидаемых конечных результатов, сроки и этапы реализации муниципальной программы</w:t>
      </w:r>
    </w:p>
    <w:p w:rsidR="00BF7A11" w:rsidRPr="00BF7A11" w:rsidRDefault="00BF7A11" w:rsidP="00BF7A11">
      <w:pPr>
        <w:pStyle w:val="ConsPlusTitle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Основной целью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является </w:t>
      </w:r>
      <w:r w:rsidR="00555B60" w:rsidRPr="00555B60">
        <w:rPr>
          <w:rFonts w:ascii="Times New Roman" w:hAnsi="Times New Roman" w:cs="Times New Roman"/>
          <w:b w:val="0"/>
          <w:sz w:val="28"/>
          <w:szCs w:val="28"/>
        </w:rPr>
        <w:t>Создание благоприятной среды для проживания граждан на территории Екимовичского сельского поселения и обеспечение надежности предоставления жилищно-коммунальных услуг населению.</w:t>
      </w:r>
      <w:r w:rsidR="00555B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Для реализации муниципальной программы необходимо учитывать следующие целевые показатели:</w:t>
      </w:r>
    </w:p>
    <w:p w:rsidR="00BA25FA" w:rsidRPr="00BB11A3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1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C7561B">
        <w:rPr>
          <w:rFonts w:ascii="Times New Roman" w:eastAsia="Calibri" w:hAnsi="Times New Roman"/>
          <w:sz w:val="28"/>
          <w:szCs w:val="28"/>
        </w:rPr>
        <w:t>бъем уплаченных взносов на капитальный ремонт в соответствии с региональной программой капитального ремонта многоквартирных домов.</w:t>
      </w:r>
    </w:p>
    <w:p w:rsidR="00BA25FA" w:rsidRPr="00F65D7B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F65D7B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ротяженность газопровода, в отношении которого проводится техническое обслуживание</w:t>
      </w:r>
      <w:r w:rsidRPr="00F65D7B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BF7A11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ланируемый объем потребленной электроэнергии</w:t>
      </w:r>
      <w:r w:rsidRPr="00BF7A11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561B">
        <w:rPr>
          <w:rFonts w:ascii="Times New Roman" w:hAnsi="Times New Roman" w:cs="Times New Roman"/>
          <w:sz w:val="28"/>
          <w:szCs w:val="28"/>
        </w:rPr>
        <w:t>бъем скошенной территории от травы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приобретенных контейнеров для ТКО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кладбищ расположенных на территории Екимовичского сельского поселения подлежащих содержанию и уборке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Pr="00BA25FA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- 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области.</w:t>
      </w:r>
    </w:p>
    <w:p w:rsidR="00813EBA" w:rsidRPr="00555B60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Срок реализации муниципальной программы 2018 –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BF7A11" w:rsidRPr="00BF7A11" w:rsidRDefault="00BF7A11" w:rsidP="00555B60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Fonts w:ascii="Times New Roman" w:hAnsi="Times New Roman" w:cs="Times New Roman"/>
          <w:b w:val="0"/>
          <w:sz w:val="28"/>
          <w:szCs w:val="28"/>
        </w:rPr>
        <w:t>Сведения о целевых показателях муниципальной программы отражаются в приложении №1 к муниципальной программе.</w:t>
      </w:r>
    </w:p>
    <w:p w:rsidR="00555B60" w:rsidRDefault="00555B60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В результате реализации Программы ожидается:</w:t>
      </w:r>
    </w:p>
    <w:p w:rsidR="00120093" w:rsidRPr="00BF7A11" w:rsidRDefault="00120093" w:rsidP="0012009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- улучшение экологической обстановки и создание среды, комфортной для проживания жителей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120093" w:rsidRPr="00BF7A11" w:rsidRDefault="00120093" w:rsidP="001200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 приведение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0B06">
        <w:rPr>
          <w:rFonts w:ascii="Times New Roman" w:hAnsi="Times New Roman" w:cs="Times New Roman"/>
          <w:sz w:val="28"/>
          <w:szCs w:val="28"/>
        </w:rPr>
        <w:t xml:space="preserve">состояние,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850B06">
        <w:rPr>
          <w:rFonts w:ascii="Times New Roman" w:hAnsi="Times New Roman" w:cs="Times New Roman"/>
          <w:sz w:val="28"/>
          <w:szCs w:val="28"/>
        </w:rPr>
        <w:t>ующее</w:t>
      </w:r>
      <w:r w:rsidRPr="00BF7A11">
        <w:rPr>
          <w:rFonts w:ascii="Times New Roman" w:hAnsi="Times New Roman" w:cs="Times New Roman"/>
          <w:sz w:val="28"/>
          <w:szCs w:val="28"/>
        </w:rPr>
        <w:t xml:space="preserve"> нормативным требованиям;  </w:t>
      </w:r>
    </w:p>
    <w:p w:rsid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бесперебойное снабжение населения качественной питьевой водой;</w:t>
      </w:r>
    </w:p>
    <w:p w:rsidR="00120093" w:rsidRP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- </w:t>
      </w:r>
      <w:r w:rsidRPr="00BF7A11">
        <w:rPr>
          <w:rFonts w:ascii="Times New Roman" w:hAnsi="Times New Roman" w:cs="Times New Roman"/>
          <w:sz w:val="28"/>
          <w:szCs w:val="28"/>
        </w:rPr>
        <w:t>содержание имеющегося газопровода в соответствующем нормативном состоянии;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надежное функционирование сетей наружного уличного освещения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>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pacing w:val="20"/>
          <w:sz w:val="28"/>
          <w:szCs w:val="28"/>
        </w:rPr>
        <w:t>- с</w:t>
      </w:r>
      <w:r w:rsidRPr="00BF7A11">
        <w:rPr>
          <w:rFonts w:ascii="Times New Roman" w:hAnsi="Times New Roman" w:cs="Times New Roman"/>
          <w:sz w:val="28"/>
          <w:szCs w:val="28"/>
        </w:rPr>
        <w:t xml:space="preserve">овершенствование системы комплексного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A11" w:rsidRPr="00BF7A11" w:rsidRDefault="00BF7A11" w:rsidP="00850B06">
      <w:pPr>
        <w:pStyle w:val="ConsNormal"/>
        <w:widowControl/>
        <w:tabs>
          <w:tab w:val="num" w:pos="0"/>
          <w:tab w:val="num" w:pos="34"/>
        </w:tabs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приведение территории мест захоронения в соответствие с требованиями санитарно-эпидемиологических и экологических норм;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3. Обобщенная характеристика основных мероприятий муниципальной программы, подпрограмм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DF9" w:rsidRDefault="005E5DF9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муниципальная</w:t>
      </w:r>
      <w:r w:rsidR="0065464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 не имеет.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рамках реализации муниципальной программы предполагается </w:t>
      </w:r>
      <w:r w:rsidRPr="00927A1B">
        <w:rPr>
          <w:rFonts w:ascii="Times New Roman" w:hAnsi="Times New Roman" w:cs="Times New Roman"/>
          <w:sz w:val="28"/>
          <w:szCs w:val="28"/>
        </w:rPr>
        <w:t>реализация следующих основных мероприятий: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1</w:t>
      </w:r>
      <w:r w:rsidRPr="00927A1B">
        <w:rPr>
          <w:rFonts w:ascii="Times New Roman" w:hAnsi="Times New Roman" w:cs="Times New Roman"/>
          <w:sz w:val="28"/>
          <w:szCs w:val="28"/>
        </w:rPr>
        <w:t xml:space="preserve"> – «</w:t>
      </w:r>
      <w:r w:rsidR="0022284F" w:rsidRPr="00927A1B">
        <w:rPr>
          <w:rFonts w:ascii="Times New Roman" w:hAnsi="Times New Roman" w:cs="Times New Roman"/>
          <w:sz w:val="28"/>
          <w:szCs w:val="28"/>
        </w:rPr>
        <w:t>Капитальный ремонт в многоквартирных домах общего имущества</w:t>
      </w:r>
      <w:r w:rsidR="00B952E6" w:rsidRPr="00927A1B">
        <w:rPr>
          <w:rFonts w:ascii="Times New Roman" w:hAnsi="Times New Roman" w:cs="Times New Roman"/>
          <w:sz w:val="28"/>
          <w:szCs w:val="28"/>
        </w:rPr>
        <w:t>»</w:t>
      </w:r>
      <w:r w:rsidR="00927A1B" w:rsidRPr="00927A1B">
        <w:rPr>
          <w:rFonts w:ascii="Times New Roman" w:hAnsi="Times New Roman" w:cs="Times New Roman"/>
          <w:sz w:val="28"/>
          <w:szCs w:val="28"/>
        </w:rPr>
        <w:t xml:space="preserve"> </w:t>
      </w:r>
      <w:r w:rsidR="005B4940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5B4940" w:rsidRPr="00927A1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27A1B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6B5A52" w:rsidP="002C7889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взносы на к</w:t>
      </w:r>
      <w:r w:rsidR="00B952E6">
        <w:rPr>
          <w:rStyle w:val="a7"/>
          <w:rFonts w:ascii="Times New Roman" w:hAnsi="Times New Roman" w:cs="Times New Roman"/>
          <w:b w:val="0"/>
          <w:sz w:val="28"/>
          <w:szCs w:val="28"/>
        </w:rPr>
        <w:t>а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питальный ремонт, оплачиваемый Администрацией </w:t>
      </w:r>
      <w:r w:rsidR="0022284F" w:rsidRPr="00927A1B">
        <w:rPr>
          <w:rFonts w:ascii="Times New Roman" w:hAnsi="Times New Roman" w:cs="Times New Roman"/>
          <w:sz w:val="28"/>
          <w:szCs w:val="28"/>
        </w:rPr>
        <w:t>Екимовичского сельского поселения за муниципальные помещения в многоквартирных домах</w:t>
      </w:r>
      <w:r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;</w:t>
      </w:r>
    </w:p>
    <w:p w:rsidR="002C7889" w:rsidRPr="00927A1B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C7889">
        <w:rPr>
          <w:rFonts w:ascii="Times New Roman" w:hAnsi="Times New Roman" w:cs="Times New Roman"/>
          <w:sz w:val="28"/>
          <w:szCs w:val="28"/>
        </w:rPr>
        <w:t>емонт общего имущества в муниципальных многоквартирных домах расположенных на территории Екимовичского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64C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2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2284F" w:rsidRPr="00927A1B">
        <w:rPr>
          <w:rFonts w:ascii="Times New Roman" w:hAnsi="Times New Roman" w:cs="Times New Roman"/>
          <w:sz w:val="28"/>
          <w:szCs w:val="28"/>
        </w:rPr>
        <w:t>систем коммунальной инфраструктуры на территории Екимовичского сельского поселения» 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22284F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Pr="00927A1B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FC7721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27A1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="002C7889"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на  обслуживание и ремонт водопроводных сетей и колодцев муниципального образования, приобретение глубинных насосов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 по паспортизации объектов центрального  водоснабжения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по техническому обслуживанию газопроводов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Pr="00927A1B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в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52E6" w:rsidRPr="00927A1B" w:rsidRDefault="006B5A52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784A55" w:rsidRPr="00927A1B">
        <w:rPr>
          <w:rFonts w:ascii="Times New Roman" w:hAnsi="Times New Roman" w:cs="Times New Roman"/>
          <w:b/>
          <w:sz w:val="28"/>
          <w:szCs w:val="28"/>
        </w:rPr>
        <w:t>3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«Содержание, ремонт и обслуживание уличного освещения на территории </w:t>
      </w:r>
      <w:r w:rsidR="00CB0691" w:rsidRPr="00927A1B">
        <w:rPr>
          <w:rFonts w:ascii="Times New Roman" w:hAnsi="Times New Roman" w:cs="Times New Roman"/>
          <w:sz w:val="28"/>
          <w:szCs w:val="28"/>
        </w:rPr>
        <w:t xml:space="preserve"> Екимовичского </w:t>
      </w:r>
      <w:r w:rsidRPr="00927A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854B4" w:rsidRPr="00927A1B">
        <w:rPr>
          <w:rFonts w:ascii="Times New Roman" w:hAnsi="Times New Roman" w:cs="Times New Roman"/>
          <w:sz w:val="28"/>
          <w:szCs w:val="28"/>
        </w:rPr>
        <w:t xml:space="preserve"> Рославльского района Смоленской области</w:t>
      </w:r>
      <w:r w:rsidRPr="00927A1B">
        <w:rPr>
          <w:rFonts w:ascii="Times New Roman" w:hAnsi="Times New Roman" w:cs="Times New Roman"/>
          <w:sz w:val="28"/>
          <w:szCs w:val="28"/>
        </w:rPr>
        <w:t>»</w:t>
      </w:r>
      <w:r w:rsidR="00B952E6">
        <w:rPr>
          <w:rFonts w:ascii="Times New Roman" w:hAnsi="Times New Roman" w:cs="Times New Roman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техническому обслуживанию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риобретение светильников, ламп и материалов для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051D8A">
        <w:rPr>
          <w:rFonts w:ascii="Times New Roman" w:hAnsi="Times New Roman" w:cs="Times New Roman"/>
          <w:sz w:val="28"/>
          <w:szCs w:val="28"/>
        </w:rPr>
        <w:t>плата за потребленную электроэнергию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Pr="00927A1B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установке, ремонту, реконструкции и восстановлению сетей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2E6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4- </w:t>
      </w:r>
      <w:r w:rsidRPr="00B952E6">
        <w:rPr>
          <w:rFonts w:ascii="Times New Roman" w:hAnsi="Times New Roman" w:cs="Times New Roman"/>
          <w:sz w:val="28"/>
          <w:szCs w:val="28"/>
        </w:rPr>
        <w:t>«Озеленение территории Екимовичского сельского поселения»</w:t>
      </w:r>
      <w:r w:rsidR="00B952E6">
        <w:rPr>
          <w:rFonts w:ascii="Times New Roman" w:hAnsi="Times New Roman" w:cs="Times New Roman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84A55" w:rsidRPr="00927A1B" w:rsidRDefault="00784A55" w:rsidP="00784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- </w:t>
      </w:r>
      <w:r w:rsidR="00051D8A">
        <w:rPr>
          <w:rFonts w:ascii="Times New Roman" w:hAnsi="Times New Roman" w:cs="Times New Roman"/>
          <w:sz w:val="28"/>
          <w:szCs w:val="28"/>
        </w:rPr>
        <w:t>в</w:t>
      </w:r>
      <w:r w:rsidR="00051D8A" w:rsidRPr="00051D8A">
        <w:rPr>
          <w:rFonts w:ascii="Times New Roman" w:hAnsi="Times New Roman" w:cs="Times New Roman"/>
          <w:sz w:val="28"/>
          <w:szCs w:val="28"/>
        </w:rPr>
        <w:t>ырезка сухостойных, больных и аварийных деревьев, скашивание травы на территории поселения</w:t>
      </w:r>
      <w:r w:rsidRPr="00927A1B">
        <w:rPr>
          <w:rFonts w:ascii="Times New Roman" w:hAnsi="Times New Roman" w:cs="Times New Roman"/>
          <w:sz w:val="28"/>
          <w:szCs w:val="28"/>
        </w:rPr>
        <w:t>;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 озеленение</w:t>
      </w:r>
      <w:r w:rsidR="00051D8A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поселения.</w:t>
      </w:r>
    </w:p>
    <w:p w:rsidR="005B4940" w:rsidRPr="00927A1B" w:rsidRDefault="005B4940" w:rsidP="005B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Основное мероприятие </w:t>
      </w:r>
      <w:r w:rsidR="005B4940" w:rsidRPr="00927A1B">
        <w:rPr>
          <w:rFonts w:ascii="Times New Roman" w:hAnsi="Times New Roman" w:cs="Times New Roman"/>
          <w:b/>
          <w:sz w:val="28"/>
          <w:szCs w:val="28"/>
        </w:rPr>
        <w:t>5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>«</w:t>
      </w:r>
      <w:r w:rsidR="00784A55" w:rsidRPr="00927A1B">
        <w:rPr>
          <w:rFonts w:ascii="Times New Roman" w:hAnsi="Times New Roman" w:cs="Times New Roman"/>
          <w:sz w:val="28"/>
          <w:szCs w:val="28"/>
        </w:rPr>
        <w:t>Прочие мероприятия по б</w:t>
      </w:r>
      <w:r w:rsidRPr="00927A1B">
        <w:rPr>
          <w:rFonts w:ascii="Times New Roman" w:hAnsi="Times New Roman" w:cs="Times New Roman"/>
          <w:sz w:val="28"/>
          <w:szCs w:val="28"/>
        </w:rPr>
        <w:t>лагоустройств</w:t>
      </w:r>
      <w:r w:rsidR="00784A55" w:rsidRPr="00927A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0008AF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952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Pr="00FC7721" w:rsidRDefault="00FC7721" w:rsidP="00FC77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FC7721" w:rsidRDefault="00FC7721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рочие мероприятия по благоустройству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Pr="00BF7A11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окупка контейнеров для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91" w:rsidRPr="00BF7A11" w:rsidRDefault="00CB0691" w:rsidP="00CB0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sz w:val="28"/>
          <w:szCs w:val="28"/>
        </w:rPr>
        <w:t xml:space="preserve"> </w:t>
      </w:r>
      <w:r w:rsidR="00CB0691" w:rsidRPr="006546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мероприятие </w:t>
      </w:r>
      <w:r w:rsidR="00CB0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 – 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B0691">
        <w:rPr>
          <w:rFonts w:ascii="Times New Roman" w:hAnsi="Times New Roman" w:cs="Times New Roman"/>
          <w:color w:val="000000"/>
          <w:sz w:val="28"/>
          <w:szCs w:val="28"/>
        </w:rPr>
        <w:t>Содержание мест захоронений на территории  Екимовичского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952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B0691" w:rsidRPr="006B5A52" w:rsidRDefault="00CB0691" w:rsidP="00CB0691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BF7A11" w:rsidRDefault="00051D8A" w:rsidP="00BF7A11">
      <w:pPr>
        <w:pStyle w:val="ConsPlusCel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51D8A">
        <w:rPr>
          <w:rFonts w:ascii="Times New Roman" w:hAnsi="Times New Roman" w:cs="Times New Roman"/>
          <w:sz w:val="28"/>
        </w:rPr>
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</w:r>
      <w:r>
        <w:rPr>
          <w:rFonts w:ascii="Times New Roman" w:hAnsi="Times New Roman" w:cs="Times New Roman"/>
          <w:sz w:val="28"/>
        </w:rPr>
        <w:t>.</w:t>
      </w:r>
    </w:p>
    <w:p w:rsidR="00051D8A" w:rsidRDefault="00051D8A" w:rsidP="00051D8A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7 – </w:t>
      </w:r>
      <w:r w:rsidRPr="00051D8A">
        <w:rPr>
          <w:rFonts w:ascii="Times New Roman" w:hAnsi="Times New Roman" w:cs="Times New Roman"/>
          <w:sz w:val="28"/>
          <w:szCs w:val="24"/>
        </w:rPr>
        <w:t>«Сохранение и благоустройство объектов, увековечивающих память погибших при защите Отечества»</w:t>
      </w:r>
    </w:p>
    <w:p w:rsidR="00051D8A" w:rsidRPr="00FC7721" w:rsidRDefault="00051D8A" w:rsidP="00051D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51D8A">
        <w:rPr>
          <w:rFonts w:ascii="Times New Roman" w:hAnsi="Times New Roman" w:cs="Times New Roman"/>
          <w:sz w:val="28"/>
          <w:szCs w:val="24"/>
        </w:rPr>
        <w:t>- благоустройство и ремонт воинских захоронений</w:t>
      </w:r>
      <w:r w:rsidRPr="00051D8A">
        <w:rPr>
          <w:rFonts w:ascii="Times New Roman" w:hAnsi="Times New Roman"/>
          <w:sz w:val="28"/>
          <w:szCs w:val="24"/>
        </w:rPr>
        <w:t xml:space="preserve"> на территории </w:t>
      </w:r>
      <w:r w:rsidRPr="00051D8A">
        <w:rPr>
          <w:rFonts w:ascii="Times New Roman" w:hAnsi="Times New Roman" w:cs="Times New Roman"/>
          <w:bCs/>
          <w:sz w:val="28"/>
          <w:szCs w:val="24"/>
        </w:rPr>
        <w:t>Екимовичского сельского поселения Рославльского района Смоленской области.</w:t>
      </w:r>
    </w:p>
    <w:p w:rsidR="00B12190" w:rsidRDefault="00B12190" w:rsidP="00B12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2 к муниципальной программе.</w:t>
      </w:r>
    </w:p>
    <w:p w:rsidR="0042432F" w:rsidRDefault="0042432F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4. Обоснование ресурсного обеспечения муниципальной программы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11" w:rsidRPr="006E1C11" w:rsidRDefault="007849E6" w:rsidP="006E1C11">
      <w:pPr>
        <w:pStyle w:val="Default"/>
        <w:jc w:val="both"/>
        <w:rPr>
          <w:rStyle w:val="a8"/>
          <w:i w:val="0"/>
          <w:sz w:val="28"/>
          <w:szCs w:val="28"/>
        </w:rPr>
      </w:pPr>
      <w:r>
        <w:rPr>
          <w:sz w:val="28"/>
          <w:szCs w:val="28"/>
        </w:rPr>
        <w:t xml:space="preserve">     О</w:t>
      </w:r>
      <w:r w:rsidRPr="00FE7617">
        <w:rPr>
          <w:sz w:val="28"/>
          <w:szCs w:val="28"/>
        </w:rPr>
        <w:t xml:space="preserve">бъем финансирования муниципальной программы </w:t>
      </w:r>
      <w:r w:rsidRPr="00854F82">
        <w:rPr>
          <w:sz w:val="28"/>
          <w:szCs w:val="28"/>
        </w:rPr>
        <w:t xml:space="preserve">составляет </w:t>
      </w:r>
      <w:r w:rsidR="006E1C11" w:rsidRPr="006E1C11">
        <w:rPr>
          <w:b/>
          <w:sz w:val="28"/>
          <w:szCs w:val="28"/>
        </w:rPr>
        <w:t xml:space="preserve">14932,1 </w:t>
      </w:r>
      <w:r w:rsidR="00672903">
        <w:rPr>
          <w:b/>
        </w:rPr>
        <w:t xml:space="preserve"> </w:t>
      </w:r>
      <w:r w:rsidRPr="00CB0691">
        <w:rPr>
          <w:rStyle w:val="a8"/>
          <w:i w:val="0"/>
          <w:sz w:val="28"/>
          <w:szCs w:val="28"/>
        </w:rPr>
        <w:t>тыс. руб</w:t>
      </w:r>
      <w:r w:rsidR="006E1C11">
        <w:rPr>
          <w:rStyle w:val="a8"/>
          <w:i w:val="0"/>
          <w:sz w:val="28"/>
          <w:szCs w:val="28"/>
        </w:rPr>
        <w:t>.</w:t>
      </w:r>
      <w:r w:rsidR="006E1C11" w:rsidRPr="006E1C11">
        <w:rPr>
          <w:rStyle w:val="a8"/>
          <w:i w:val="0"/>
          <w:sz w:val="28"/>
          <w:szCs w:val="28"/>
        </w:rPr>
        <w:t xml:space="preserve">, в том числе по годам: </w:t>
      </w:r>
    </w:p>
    <w:p w:rsidR="006E1C11" w:rsidRPr="006E1C11" w:rsidRDefault="006E1C11" w:rsidP="006E1C11">
      <w:pPr>
        <w:pStyle w:val="Default"/>
        <w:jc w:val="both"/>
        <w:rPr>
          <w:rStyle w:val="a8"/>
          <w:i w:val="0"/>
          <w:sz w:val="28"/>
          <w:szCs w:val="28"/>
        </w:rPr>
      </w:pPr>
      <w:r w:rsidRPr="006E1C11">
        <w:rPr>
          <w:rStyle w:val="a8"/>
          <w:i w:val="0"/>
          <w:sz w:val="28"/>
          <w:szCs w:val="28"/>
        </w:rPr>
        <w:t>2018 год – 2945,3  тыс. руб.;</w:t>
      </w:r>
    </w:p>
    <w:p w:rsidR="006E1C11" w:rsidRPr="006E1C11" w:rsidRDefault="006E1C11" w:rsidP="006E1C11">
      <w:pPr>
        <w:pStyle w:val="Default"/>
        <w:jc w:val="both"/>
        <w:rPr>
          <w:rStyle w:val="a8"/>
          <w:i w:val="0"/>
          <w:sz w:val="28"/>
          <w:szCs w:val="28"/>
        </w:rPr>
      </w:pPr>
      <w:r w:rsidRPr="006E1C11">
        <w:rPr>
          <w:rStyle w:val="a8"/>
          <w:i w:val="0"/>
          <w:sz w:val="28"/>
          <w:szCs w:val="28"/>
        </w:rPr>
        <w:t>2019 год – 2615,0  тыс. руб.;</w:t>
      </w:r>
    </w:p>
    <w:p w:rsidR="006E1C11" w:rsidRPr="006E1C11" w:rsidRDefault="006E1C11" w:rsidP="006E1C11">
      <w:pPr>
        <w:pStyle w:val="Default"/>
        <w:jc w:val="both"/>
        <w:rPr>
          <w:rStyle w:val="a8"/>
          <w:i w:val="0"/>
          <w:sz w:val="28"/>
          <w:szCs w:val="28"/>
        </w:rPr>
      </w:pPr>
      <w:r w:rsidRPr="006E1C11">
        <w:rPr>
          <w:rStyle w:val="a8"/>
          <w:i w:val="0"/>
          <w:sz w:val="28"/>
          <w:szCs w:val="28"/>
        </w:rPr>
        <w:t>2020 год – 2758,5 тыс. руб.;</w:t>
      </w:r>
    </w:p>
    <w:p w:rsidR="006E1C11" w:rsidRPr="006E1C11" w:rsidRDefault="006E1C11" w:rsidP="006E1C11">
      <w:pPr>
        <w:pStyle w:val="Default"/>
        <w:jc w:val="both"/>
        <w:rPr>
          <w:rStyle w:val="a8"/>
          <w:i w:val="0"/>
          <w:sz w:val="28"/>
          <w:szCs w:val="28"/>
        </w:rPr>
      </w:pPr>
      <w:r w:rsidRPr="006E1C11">
        <w:rPr>
          <w:rStyle w:val="a8"/>
          <w:i w:val="0"/>
          <w:sz w:val="28"/>
          <w:szCs w:val="28"/>
        </w:rPr>
        <w:t>2021 год – 2125,1 тыс. руб.;</w:t>
      </w:r>
    </w:p>
    <w:p w:rsidR="007849E6" w:rsidRDefault="006E1C11" w:rsidP="006E1C11">
      <w:pPr>
        <w:pStyle w:val="Default"/>
        <w:jc w:val="both"/>
        <w:rPr>
          <w:rStyle w:val="a8"/>
          <w:i w:val="0"/>
          <w:sz w:val="28"/>
          <w:szCs w:val="28"/>
        </w:rPr>
      </w:pPr>
      <w:r w:rsidRPr="006E1C11">
        <w:rPr>
          <w:rStyle w:val="a8"/>
          <w:i w:val="0"/>
          <w:sz w:val="28"/>
          <w:szCs w:val="28"/>
        </w:rPr>
        <w:t>2022 год – 4488,2 тыс. руб.</w:t>
      </w:r>
    </w:p>
    <w:p w:rsidR="006E1C11" w:rsidRDefault="006E1C11" w:rsidP="006E1C11">
      <w:pPr>
        <w:spacing w:after="0" w:line="270" w:lineRule="atLeast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>сточник</w:t>
      </w:r>
      <w:r w:rsidR="00BA7D13">
        <w:rPr>
          <w:rFonts w:ascii="Times New Roman" w:hAnsi="Times New Roman" w:cs="Times New Roman"/>
          <w:sz w:val="28"/>
          <w:szCs w:val="28"/>
        </w:rPr>
        <w:t>а</w:t>
      </w:r>
      <w:r w:rsidRPr="00C7561B">
        <w:rPr>
          <w:rFonts w:ascii="Times New Roman" w:hAnsi="Times New Roman" w:cs="Times New Roman"/>
          <w:sz w:val="28"/>
          <w:szCs w:val="28"/>
        </w:rPr>
        <w:t>м</w:t>
      </w:r>
      <w:r w:rsidR="00BA7D13"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 xml:space="preserve"> фи</w:t>
      </w:r>
      <w:r w:rsidR="00BA7D13">
        <w:rPr>
          <w:rFonts w:ascii="Times New Roman" w:hAnsi="Times New Roman" w:cs="Times New Roman"/>
          <w:sz w:val="28"/>
          <w:szCs w:val="28"/>
        </w:rPr>
        <w:t>нансирования программы являются: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бюджет Екимовичского сельского</w:t>
      </w:r>
      <w:r w:rsidR="00BA7D13">
        <w:rPr>
          <w:rFonts w:ascii="Times New Roman" w:hAnsi="Times New Roman" w:cs="Times New Roman"/>
          <w:sz w:val="28"/>
          <w:szCs w:val="28"/>
        </w:rPr>
        <w:t xml:space="preserve"> поселения Рославльского района </w:t>
      </w:r>
      <w:r w:rsidRPr="00C7561B">
        <w:rPr>
          <w:rFonts w:ascii="Times New Roman" w:hAnsi="Times New Roman" w:cs="Times New Roman"/>
          <w:sz w:val="28"/>
          <w:szCs w:val="28"/>
        </w:rPr>
        <w:t>Смоленской области (далее - бюджет Екимовичского сельского поселения)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6E1C11">
        <w:rPr>
          <w:rFonts w:ascii="Times New Roman" w:hAnsi="Times New Roman" w:cs="Times New Roman"/>
          <w:b/>
          <w:sz w:val="28"/>
          <w:szCs w:val="28"/>
        </w:rPr>
        <w:t>6250,1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C756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</w:rPr>
        <w:t>в том числе по годам: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>
        <w:rPr>
          <w:rFonts w:ascii="Times New Roman" w:hAnsi="Times New Roman" w:cs="Times New Roman"/>
          <w:sz w:val="28"/>
          <w:szCs w:val="28"/>
        </w:rPr>
        <w:t>2449,1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2062,5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1738,5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Областные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6E1C11">
        <w:rPr>
          <w:rFonts w:ascii="Times New Roman" w:hAnsi="Times New Roman" w:cs="Times New Roman"/>
          <w:b/>
          <w:sz w:val="28"/>
          <w:szCs w:val="28"/>
        </w:rPr>
        <w:t>2632,0</w:t>
      </w:r>
      <w:r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Pr="00C7561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2631,0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 xml:space="preserve">й бюджет в сумме </w:t>
      </w:r>
      <w:r w:rsidRPr="00C7561B">
        <w:rPr>
          <w:rFonts w:ascii="Times New Roman" w:hAnsi="Times New Roman" w:cs="Times New Roman"/>
          <w:b/>
          <w:sz w:val="28"/>
        </w:rPr>
        <w:t>490,7</w:t>
      </w:r>
      <w:r>
        <w:rPr>
          <w:rFonts w:ascii="Times New Roman" w:hAnsi="Times New Roman" w:cs="Times New Roman"/>
          <w:sz w:val="28"/>
        </w:rPr>
        <w:t xml:space="preserve"> тыс. руб.</w:t>
      </w:r>
      <w:r w:rsidRPr="00C7561B">
        <w:rPr>
          <w:rFonts w:ascii="Times New Roman" w:hAnsi="Times New Roman" w:cs="Times New Roman"/>
          <w:sz w:val="28"/>
        </w:rPr>
        <w:t>, в том числе по годам: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>
        <w:rPr>
          <w:rFonts w:ascii="Times New Roman" w:hAnsi="Times New Roman" w:cs="Times New Roman"/>
          <w:sz w:val="28"/>
          <w:szCs w:val="28"/>
        </w:rPr>
        <w:t>309,4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62,6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Pr="00927A1B" w:rsidRDefault="006E1C11" w:rsidP="006E1C1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118,7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Направления и виды расходования данных средств изложены в приложении №2.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Привлечение внебюджетных средств, для реализации </w:t>
      </w:r>
      <w:r w:rsidRPr="00FA6B60">
        <w:rPr>
          <w:rFonts w:ascii="Times New Roman" w:eastAsia="Times New Roman" w:hAnsi="Times New Roman" w:cs="Times New Roman"/>
          <w:sz w:val="28"/>
          <w:szCs w:val="28"/>
        </w:rPr>
        <w:t>мероприятий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не предусмотрено.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5715E4">
        <w:rPr>
          <w:rFonts w:ascii="Times New Roman" w:eastAsia="Calibri" w:hAnsi="Times New Roman"/>
          <w:b/>
          <w:color w:val="000000"/>
          <w:sz w:val="28"/>
          <w:szCs w:val="28"/>
        </w:rPr>
        <w:t>5.Основные меры правового регулирования в сфере реализации муниципальной программы</w:t>
      </w: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06.10.2003 № 131 – ФЗ «Об общих принципах организации местного самоуправления в Российской Федерации»; </w:t>
      </w: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№ 7 – ФЗ «Об охране окружающей среды»;</w:t>
      </w:r>
    </w:p>
    <w:p w:rsidR="007849E6" w:rsidRPr="00FA6B6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C6D12">
        <w:rPr>
          <w:rFonts w:ascii="Times New Roman" w:hAnsi="Times New Roman" w:cs="Times New Roman"/>
          <w:sz w:val="28"/>
          <w:szCs w:val="28"/>
        </w:rPr>
        <w:t>Правила</w:t>
      </w:r>
      <w:r w:rsidRPr="001C6D12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территории, обеспечения чистоты и порядка в муниципальном образовании Екимовичского сельского поселения Рославльского района Смоленской области</w:t>
      </w:r>
      <w:r w:rsidRPr="001C6D12">
        <w:rPr>
          <w:rFonts w:ascii="Times New Roman" w:hAnsi="Times New Roman" w:cs="Times New Roman"/>
          <w:sz w:val="28"/>
          <w:szCs w:val="28"/>
        </w:rPr>
        <w:t>, утвержденные решением Совета депутатов Екимовичского сельского поселения Рославльского района Смоленской области от 02 .11.2017  № 27 (в редакции решения Совета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C6D12" w:rsidRPr="001C6D12">
        <w:rPr>
          <w:rFonts w:ascii="Times New Roman" w:eastAsia="Times New Roman" w:hAnsi="Times New Roman" w:cs="Times New Roman"/>
          <w:sz w:val="28"/>
          <w:szCs w:val="28"/>
        </w:rPr>
        <w:t xml:space="preserve"> Екимовичского сельского поселения Рославльского района Смоленской области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от 28.02.2018 года № 2).</w:t>
      </w:r>
    </w:p>
    <w:p w:rsidR="007849E6" w:rsidRPr="00FA6B60" w:rsidRDefault="007849E6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9E6" w:rsidRDefault="007849E6" w:rsidP="00784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2632B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Применение мер регулирования органами местного самоуправления в сфере реализации муниципальной программы</w:t>
      </w:r>
      <w:r w:rsidRPr="002632B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49E6" w:rsidRPr="002632B5" w:rsidRDefault="007849E6" w:rsidP="00784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9E6" w:rsidRP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32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Меры регулирования </w:t>
      </w:r>
      <w:r w:rsidRPr="002632B5">
        <w:rPr>
          <w:rFonts w:ascii="Times New Roman" w:eastAsia="Times New Roman" w:hAnsi="Times New Roman" w:cs="Times New Roman"/>
          <w:sz w:val="28"/>
          <w:szCs w:val="28"/>
        </w:rPr>
        <w:t>в сфере реализации данной муниципальной программы не предусмотрены.</w:t>
      </w:r>
    </w:p>
    <w:sectPr w:rsidR="007849E6" w:rsidRPr="007849E6" w:rsidSect="001D1CA1">
      <w:headerReference w:type="default" r:id="rId7"/>
      <w:pgSz w:w="11906" w:h="16838"/>
      <w:pgMar w:top="1134" w:right="851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D72" w:rsidRDefault="00F67D72" w:rsidP="001D1CA1">
      <w:pPr>
        <w:spacing w:after="0" w:line="240" w:lineRule="auto"/>
      </w:pPr>
      <w:r>
        <w:separator/>
      </w:r>
    </w:p>
  </w:endnote>
  <w:endnote w:type="continuationSeparator" w:id="1">
    <w:p w:rsidR="00F67D72" w:rsidRDefault="00F67D72" w:rsidP="001D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D72" w:rsidRDefault="00F67D72" w:rsidP="001D1CA1">
      <w:pPr>
        <w:spacing w:after="0" w:line="240" w:lineRule="auto"/>
      </w:pPr>
      <w:r>
        <w:separator/>
      </w:r>
    </w:p>
  </w:footnote>
  <w:footnote w:type="continuationSeparator" w:id="1">
    <w:p w:rsidR="00F67D72" w:rsidRDefault="00F67D72" w:rsidP="001D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8642"/>
      <w:docPartObj>
        <w:docPartGallery w:val="Номера страниц (вверху страницы)"/>
        <w:docPartUnique/>
      </w:docPartObj>
    </w:sdtPr>
    <w:sdtContent>
      <w:p w:rsidR="001D1CA1" w:rsidRDefault="00957101" w:rsidP="001D1CA1">
        <w:pPr>
          <w:pStyle w:val="ac"/>
          <w:jc w:val="center"/>
        </w:pPr>
        <w:fldSimple w:instr=" PAGE   \* MERGEFORMAT ">
          <w:r w:rsidR="00BA7D13">
            <w:rPr>
              <w:noProof/>
            </w:rPr>
            <w:t>3</w:t>
          </w:r>
        </w:fldSimple>
      </w:p>
    </w:sdtContent>
  </w:sdt>
  <w:p w:rsidR="001D1CA1" w:rsidRDefault="001D1CA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777"/>
    <w:multiLevelType w:val="hybridMultilevel"/>
    <w:tmpl w:val="1086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15735"/>
    <w:multiLevelType w:val="hybridMultilevel"/>
    <w:tmpl w:val="A0F6855A"/>
    <w:lvl w:ilvl="0" w:tplc="44780A46">
      <w:numFmt w:val="bullet"/>
      <w:lvlText w:val="–"/>
      <w:lvlJc w:val="left"/>
      <w:pPr>
        <w:tabs>
          <w:tab w:val="num" w:pos="586"/>
        </w:tabs>
        <w:ind w:left="0" w:firstLine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76DA4"/>
    <w:multiLevelType w:val="hybridMultilevel"/>
    <w:tmpl w:val="87C0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A11"/>
    <w:rsid w:val="000008AF"/>
    <w:rsid w:val="000376A8"/>
    <w:rsid w:val="000456F7"/>
    <w:rsid w:val="00051D8A"/>
    <w:rsid w:val="000643BE"/>
    <w:rsid w:val="000C6F4F"/>
    <w:rsid w:val="000D001F"/>
    <w:rsid w:val="000F68AF"/>
    <w:rsid w:val="0011202C"/>
    <w:rsid w:val="0011563F"/>
    <w:rsid w:val="00120093"/>
    <w:rsid w:val="001829D8"/>
    <w:rsid w:val="001C6D12"/>
    <w:rsid w:val="001D1CA1"/>
    <w:rsid w:val="001D635D"/>
    <w:rsid w:val="0022284F"/>
    <w:rsid w:val="00294312"/>
    <w:rsid w:val="002C7889"/>
    <w:rsid w:val="002E5AEB"/>
    <w:rsid w:val="00313311"/>
    <w:rsid w:val="003679AE"/>
    <w:rsid w:val="0037078E"/>
    <w:rsid w:val="003854B4"/>
    <w:rsid w:val="003E7E9C"/>
    <w:rsid w:val="003F592C"/>
    <w:rsid w:val="0042432F"/>
    <w:rsid w:val="00480227"/>
    <w:rsid w:val="0049780D"/>
    <w:rsid w:val="004D3C2D"/>
    <w:rsid w:val="004D5A89"/>
    <w:rsid w:val="004E3EC5"/>
    <w:rsid w:val="004F377D"/>
    <w:rsid w:val="004F5491"/>
    <w:rsid w:val="00525AFE"/>
    <w:rsid w:val="00543F45"/>
    <w:rsid w:val="00554D16"/>
    <w:rsid w:val="00555B60"/>
    <w:rsid w:val="00573752"/>
    <w:rsid w:val="005759C6"/>
    <w:rsid w:val="005B4940"/>
    <w:rsid w:val="005E364F"/>
    <w:rsid w:val="005E5DF9"/>
    <w:rsid w:val="00631D73"/>
    <w:rsid w:val="00647C5E"/>
    <w:rsid w:val="0065464C"/>
    <w:rsid w:val="00664286"/>
    <w:rsid w:val="006705C2"/>
    <w:rsid w:val="00672903"/>
    <w:rsid w:val="006B5A52"/>
    <w:rsid w:val="006E108C"/>
    <w:rsid w:val="006E1C11"/>
    <w:rsid w:val="00710D05"/>
    <w:rsid w:val="007849E6"/>
    <w:rsid w:val="00784A55"/>
    <w:rsid w:val="007967AF"/>
    <w:rsid w:val="007C3A4E"/>
    <w:rsid w:val="00811E94"/>
    <w:rsid w:val="00813EBA"/>
    <w:rsid w:val="00814702"/>
    <w:rsid w:val="00850B06"/>
    <w:rsid w:val="0085322F"/>
    <w:rsid w:val="00854F82"/>
    <w:rsid w:val="00870357"/>
    <w:rsid w:val="008715F7"/>
    <w:rsid w:val="008E5765"/>
    <w:rsid w:val="009037DB"/>
    <w:rsid w:val="00927A1B"/>
    <w:rsid w:val="009418F8"/>
    <w:rsid w:val="00957101"/>
    <w:rsid w:val="00960753"/>
    <w:rsid w:val="009A6918"/>
    <w:rsid w:val="009C75F3"/>
    <w:rsid w:val="009F7B80"/>
    <w:rsid w:val="00A01D39"/>
    <w:rsid w:val="00B12190"/>
    <w:rsid w:val="00B42904"/>
    <w:rsid w:val="00B47A43"/>
    <w:rsid w:val="00B846AD"/>
    <w:rsid w:val="00B952E6"/>
    <w:rsid w:val="00BA25FA"/>
    <w:rsid w:val="00BA528A"/>
    <w:rsid w:val="00BA7D13"/>
    <w:rsid w:val="00BB11A3"/>
    <w:rsid w:val="00BE4B98"/>
    <w:rsid w:val="00BF7A11"/>
    <w:rsid w:val="00C00979"/>
    <w:rsid w:val="00C110C0"/>
    <w:rsid w:val="00C21C3C"/>
    <w:rsid w:val="00C26CE1"/>
    <w:rsid w:val="00C50858"/>
    <w:rsid w:val="00C535FE"/>
    <w:rsid w:val="00C576EF"/>
    <w:rsid w:val="00C7154A"/>
    <w:rsid w:val="00C7561B"/>
    <w:rsid w:val="00CB0691"/>
    <w:rsid w:val="00D21AE6"/>
    <w:rsid w:val="00D24372"/>
    <w:rsid w:val="00D407D5"/>
    <w:rsid w:val="00D8340D"/>
    <w:rsid w:val="00D870EF"/>
    <w:rsid w:val="00D87ECA"/>
    <w:rsid w:val="00DB5AAF"/>
    <w:rsid w:val="00DE3F52"/>
    <w:rsid w:val="00DF4A67"/>
    <w:rsid w:val="00E20606"/>
    <w:rsid w:val="00E241ED"/>
    <w:rsid w:val="00E4592E"/>
    <w:rsid w:val="00E558D9"/>
    <w:rsid w:val="00E821AB"/>
    <w:rsid w:val="00EF014C"/>
    <w:rsid w:val="00F02580"/>
    <w:rsid w:val="00F15B94"/>
    <w:rsid w:val="00F41210"/>
    <w:rsid w:val="00F543D0"/>
    <w:rsid w:val="00F65D7B"/>
    <w:rsid w:val="00F67D72"/>
    <w:rsid w:val="00F80F8B"/>
    <w:rsid w:val="00FC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A1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BF7A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F7A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List Paragraph"/>
    <w:basedOn w:val="a"/>
    <w:uiPriority w:val="34"/>
    <w:qFormat/>
    <w:rsid w:val="00BF7A11"/>
    <w:pPr>
      <w:ind w:left="720"/>
      <w:contextualSpacing/>
    </w:pPr>
  </w:style>
  <w:style w:type="paragraph" w:customStyle="1" w:styleId="ConsNormal">
    <w:name w:val="ConsNormal"/>
    <w:uiPriority w:val="99"/>
    <w:rsid w:val="00BF7A1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BF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xt3cl">
    <w:name w:val="text3cl"/>
    <w:basedOn w:val="a"/>
    <w:uiPriority w:val="99"/>
    <w:rsid w:val="00BF7A1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7A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 (веб)1"/>
    <w:basedOn w:val="a"/>
    <w:uiPriority w:val="99"/>
    <w:rsid w:val="00BF7A1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basedOn w:val="a0"/>
    <w:qFormat/>
    <w:rsid w:val="00BF7A11"/>
    <w:rPr>
      <w:b/>
      <w:bCs/>
    </w:rPr>
  </w:style>
  <w:style w:type="character" w:styleId="a8">
    <w:name w:val="Emphasis"/>
    <w:basedOn w:val="a0"/>
    <w:qFormat/>
    <w:rsid w:val="00BF7A11"/>
    <w:rPr>
      <w:i/>
      <w:iCs/>
    </w:rPr>
  </w:style>
  <w:style w:type="paragraph" w:styleId="a9">
    <w:name w:val="No Spacing"/>
    <w:qFormat/>
    <w:rsid w:val="007849E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D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1CA1"/>
  </w:style>
  <w:style w:type="paragraph" w:styleId="ae">
    <w:name w:val="footer"/>
    <w:basedOn w:val="a"/>
    <w:link w:val="af"/>
    <w:uiPriority w:val="99"/>
    <w:semiHidden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10</Pages>
  <Words>2978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68</cp:revision>
  <cp:lastPrinted>2018-03-22T05:31:00Z</cp:lastPrinted>
  <dcterms:created xsi:type="dcterms:W3CDTF">2017-12-12T11:37:00Z</dcterms:created>
  <dcterms:modified xsi:type="dcterms:W3CDTF">2020-05-20T11:14:00Z</dcterms:modified>
</cp:coreProperties>
</file>