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765190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841DC8">
        <w:rPr>
          <w:i w:val="0"/>
          <w:sz w:val="28"/>
          <w:szCs w:val="28"/>
        </w:rPr>
        <w:t>25.05.</w:t>
      </w:r>
      <w:r w:rsidR="00F04FDD">
        <w:rPr>
          <w:i w:val="0"/>
          <w:sz w:val="28"/>
          <w:szCs w:val="28"/>
        </w:rPr>
        <w:t>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>
        <w:rPr>
          <w:i w:val="0"/>
          <w:sz w:val="28"/>
          <w:szCs w:val="28"/>
        </w:rPr>
        <w:t xml:space="preserve">        </w:t>
      </w:r>
      <w:r w:rsidR="00253F93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</w:t>
      </w:r>
      <w:r w:rsidR="00841DC8">
        <w:rPr>
          <w:i w:val="0"/>
          <w:sz w:val="28"/>
          <w:szCs w:val="28"/>
        </w:rPr>
        <w:t xml:space="preserve">     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841DC8">
        <w:rPr>
          <w:i w:val="0"/>
          <w:sz w:val="28"/>
          <w:szCs w:val="28"/>
        </w:rPr>
        <w:t>10</w:t>
      </w:r>
    </w:p>
    <w:p w:rsidR="00AA479D" w:rsidRPr="00AA479D" w:rsidRDefault="00AA479D" w:rsidP="00AA479D"/>
    <w:p w:rsidR="00EB4635" w:rsidRPr="00EB4635" w:rsidRDefault="00EB4635" w:rsidP="00EB4635">
      <w:pPr>
        <w:ind w:right="5810"/>
        <w:jc w:val="both"/>
        <w:rPr>
          <w:bCs/>
          <w:sz w:val="28"/>
          <w:szCs w:val="28"/>
        </w:rPr>
      </w:pPr>
      <w:r w:rsidRPr="00EB4635">
        <w:rPr>
          <w:bCs/>
          <w:sz w:val="28"/>
          <w:szCs w:val="28"/>
        </w:rPr>
        <w:t>О внесении изменения в Положение</w:t>
      </w:r>
      <w:r>
        <w:rPr>
          <w:bCs/>
          <w:sz w:val="28"/>
          <w:szCs w:val="28"/>
        </w:rPr>
        <w:t xml:space="preserve"> </w:t>
      </w:r>
      <w:r w:rsidRPr="00EB4635">
        <w:rPr>
          <w:bCs/>
          <w:sz w:val="28"/>
          <w:szCs w:val="28"/>
        </w:rPr>
        <w:t>о бюджетном процессе в муниципальном образовании</w:t>
      </w:r>
      <w:r>
        <w:rPr>
          <w:bCs/>
          <w:sz w:val="28"/>
          <w:szCs w:val="28"/>
        </w:rPr>
        <w:t xml:space="preserve"> </w:t>
      </w:r>
      <w:r w:rsidR="00C60836">
        <w:rPr>
          <w:bCs/>
          <w:sz w:val="28"/>
          <w:szCs w:val="28"/>
        </w:rPr>
        <w:t>Екимовичского</w:t>
      </w:r>
      <w:r w:rsidRPr="00EB4635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EB4635">
        <w:rPr>
          <w:bCs/>
          <w:sz w:val="28"/>
          <w:szCs w:val="28"/>
        </w:rPr>
        <w:t>Рославльского района Смоленской области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5190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t xml:space="preserve"> </w:t>
      </w:r>
    </w:p>
    <w:p w:rsidR="00A670B7" w:rsidRDefault="00765190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соответствии с </w:t>
      </w:r>
      <w:r w:rsidR="00EB4635" w:rsidRPr="00EB4635">
        <w:rPr>
          <w:sz w:val="28"/>
          <w:szCs w:val="18"/>
        </w:rPr>
        <w:t xml:space="preserve">Федеральным законом от 12.11.2019 № 367-ФЗ (ред. от 25.05.2020) «О приостановлении действия отдельных положений Бюджетного кодекса Российской Федерации и установлении </w:t>
      </w:r>
      <w:proofErr w:type="gramStart"/>
      <w:r w:rsidR="00EB4635" w:rsidRPr="00EB4635">
        <w:rPr>
          <w:sz w:val="28"/>
          <w:szCs w:val="18"/>
        </w:rPr>
        <w:t>особенностей исполнения бюджетов бюджетной системы Российской Федерации</w:t>
      </w:r>
      <w:proofErr w:type="gramEnd"/>
      <w:r w:rsidR="00EB4635" w:rsidRPr="00EB4635">
        <w:rPr>
          <w:sz w:val="28"/>
          <w:szCs w:val="18"/>
        </w:rPr>
        <w:t xml:space="preserve"> в 2020 году», Федеральным законом от 6 октября 2003 г. № 131-ФЗ «Об общих принципах организации местного самоуправления в Российской Федерации», Уставом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области, Совет депутатов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EB4635" w:rsidRDefault="00EB4635" w:rsidP="00BB4272">
      <w:pPr>
        <w:jc w:val="both"/>
        <w:rPr>
          <w:b/>
          <w:bCs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EB4635" w:rsidRPr="00765190" w:rsidRDefault="00765190" w:rsidP="0076519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18"/>
        </w:rPr>
        <w:t xml:space="preserve">1.  </w:t>
      </w:r>
      <w:proofErr w:type="gramStart"/>
      <w:r w:rsidR="00EB4635" w:rsidRPr="00EB4635">
        <w:rPr>
          <w:sz w:val="28"/>
          <w:szCs w:val="18"/>
        </w:rPr>
        <w:t xml:space="preserve">Внести в Положение о бюджетном процессе в муниципальном образовании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области, утвержденное решением Совета депутатов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</w:t>
      </w:r>
      <w:r w:rsidR="00841DC8">
        <w:rPr>
          <w:sz w:val="28"/>
          <w:szCs w:val="18"/>
        </w:rPr>
        <w:t xml:space="preserve"> </w:t>
      </w:r>
      <w:r>
        <w:rPr>
          <w:sz w:val="28"/>
          <w:szCs w:val="28"/>
        </w:rPr>
        <w:t>от 28.08.2014 № 26 (в редакции решений Совета депутатов Екимовичского сельского поселения Рославльского района Смоленской области от 11.11.2015 № 13, 05.12.2016 № 48, от 05.12.2016 № 49, от 02.11.2017 № 29, от 30.07.2019 № 18,  от 29.11.2019 № 31,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31.03.2020 № 5</w:t>
      </w:r>
      <w:r w:rsidR="008D46D8">
        <w:rPr>
          <w:sz w:val="28"/>
          <w:szCs w:val="28"/>
        </w:rPr>
        <w:t>; от 05.06.2020 № 15</w:t>
      </w:r>
      <w:r>
        <w:rPr>
          <w:sz w:val="28"/>
          <w:szCs w:val="28"/>
        </w:rPr>
        <w:t>) следующие изменения:</w:t>
      </w:r>
      <w:proofErr w:type="gramEnd"/>
    </w:p>
    <w:p w:rsidR="00EB4635" w:rsidRPr="00EB4635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t>- абзац тринадцатый части 2 статьи 30 исключить.</w:t>
      </w:r>
    </w:p>
    <w:p w:rsidR="00EB4635" w:rsidRPr="00EB4635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t xml:space="preserve">2. Настоящее решение подлежит официальному опубликованию в газете «Рославльская правда» и размещению на официальном сайте Администрации </w:t>
      </w:r>
      <w:r w:rsidR="00C60836">
        <w:rPr>
          <w:sz w:val="28"/>
          <w:szCs w:val="18"/>
        </w:rPr>
        <w:t>Екимовичского</w:t>
      </w:r>
      <w:r w:rsidRPr="00EB4635">
        <w:rPr>
          <w:sz w:val="28"/>
          <w:szCs w:val="18"/>
        </w:rPr>
        <w:t xml:space="preserve"> сельского поселения Рославльского района Смоленской области в информационно-телекоммуникационной сети «Интернет».</w:t>
      </w:r>
    </w:p>
    <w:p w:rsidR="00EB4635" w:rsidRPr="00EB4635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lastRenderedPageBreak/>
        <w:t>3. Настоящее решение вступает в силу после его официального опубликования в газете «Рославльская правда».</w:t>
      </w:r>
    </w:p>
    <w:p w:rsidR="00EB4635" w:rsidRPr="00EB4635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t xml:space="preserve">4. Контроль исполнения настоящего решения возложить на постоянную комиссию Совета депутатов </w:t>
      </w:r>
      <w:r w:rsidR="00C60836">
        <w:rPr>
          <w:sz w:val="28"/>
          <w:szCs w:val="18"/>
        </w:rPr>
        <w:t>Екимовичского</w:t>
      </w:r>
      <w:r w:rsidRPr="00EB4635">
        <w:rPr>
          <w:sz w:val="28"/>
          <w:szCs w:val="18"/>
        </w:rPr>
        <w:t xml:space="preserve"> сельского поселения Рославльского района Смоленской области по бюджету, финансовой и налоговой политике, по вопросам муни</w:t>
      </w:r>
      <w:r w:rsidR="008D46D8">
        <w:rPr>
          <w:sz w:val="28"/>
          <w:szCs w:val="18"/>
        </w:rPr>
        <w:t>ципального имущества (Е.В.Буцукину</w:t>
      </w:r>
      <w:r w:rsidRPr="00EB4635">
        <w:rPr>
          <w:sz w:val="28"/>
          <w:szCs w:val="18"/>
        </w:rPr>
        <w:t>).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2404547"/>
    <w:multiLevelType w:val="hybridMultilevel"/>
    <w:tmpl w:val="A7945B5A"/>
    <w:lvl w:ilvl="0" w:tplc="8DD8012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9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1ED5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0E4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85C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190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87C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1DC8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6D8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36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47EA5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635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2E59F-608A-4E66-9A98-BD687332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Yekimovichi</cp:lastModifiedBy>
  <cp:revision>195</cp:revision>
  <cp:lastPrinted>2021-05-26T08:43:00Z</cp:lastPrinted>
  <dcterms:created xsi:type="dcterms:W3CDTF">2015-02-24T08:50:00Z</dcterms:created>
  <dcterms:modified xsi:type="dcterms:W3CDTF">2021-05-26T08:43:00Z</dcterms:modified>
</cp:coreProperties>
</file>