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00"/>
        </w:tabs>
        <w:rPr>
          <w:rFonts w:ascii="Times New Roman" w:hAnsi="Times New Roman" w:cs="Times New Roman"/>
          <w:sz w:val="28"/>
          <w:szCs w:val="18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                     </w:t>
      </w:r>
    </w:p>
    <w:p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-114300</wp:posOffset>
            </wp:positionV>
            <wp:extent cx="457200" cy="561975"/>
            <wp:effectExtent l="1905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>
      <w:pPr>
        <w:tabs>
          <w:tab w:val="right" w:pos="10207"/>
        </w:tabs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>
      <w:pPr>
        <w:pStyle w:val="2"/>
        <w:ind w:firstLine="0"/>
        <w:rPr>
          <w:b/>
          <w:szCs w:val="28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31.08.2015г.                                                                        № 23                                                     </w:t>
      </w:r>
    </w:p>
    <w:p>
      <w:pPr>
        <w:pStyle w:val="6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 О внесении   изменений   в   решение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Совета депутатов   Екимовичского сельского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поселения Рославльского района Смоленской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области от 23.12.2014 г. № 44 «О бюджете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Екимовичского   сельского     поселения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Рославльского района Смоленской  области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на  2015 год»  </w:t>
      </w:r>
    </w:p>
    <w:p>
      <w:pPr>
        <w:rPr>
          <w:rFonts w:ascii="Times New Roman" w:hAnsi="Times New Roman" w:cs="Times New Roman"/>
          <w:sz w:val="28"/>
          <w:szCs w:val="18"/>
        </w:rPr>
      </w:pP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  Руководствуясь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>
      <w:pPr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РЕШИЛ: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Внести в решение  Совета депутатов   Екимовичского сельского поселения Рославльского    района    Смоленской    области  от 23.12.2014г. № 44  «О бюджете Екимовичского сельского    поселения    Рославльского    района Смоленской области на 2015 год» 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1. Подпункт 1пункта 1 изложить в следующей редакции: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объём доходов бюджета Екимовичского сельского поселения в сумме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23337,38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объём безвозмездных поступлений в сумме </w:t>
      </w:r>
      <w:r>
        <w:rPr>
          <w:rFonts w:ascii="Times New Roman" w:hAnsi="Times New Roman" w:cs="Times New Roman"/>
          <w:b/>
          <w:sz w:val="28"/>
          <w:szCs w:val="28"/>
        </w:rPr>
        <w:t>18905,98  тыс.</w:t>
      </w:r>
      <w:r>
        <w:rPr>
          <w:rFonts w:ascii="Times New Roman" w:hAnsi="Times New Roman" w:cs="Times New Roman"/>
          <w:sz w:val="28"/>
          <w:szCs w:val="28"/>
        </w:rPr>
        <w:t>рублей, из которых объём получаемых межбюджетных трансфертов в сумме  18905,98 тыс.  рублей.</w:t>
      </w:r>
    </w:p>
    <w:p>
      <w:pPr>
        <w:ind w:left="36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 . Подпункт 2пункта 1 изложить в следующей редакции: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Екимовичского сельского поселения в сумме  </w:t>
      </w:r>
      <w:r>
        <w:rPr>
          <w:rFonts w:ascii="Times New Roman" w:hAnsi="Times New Roman" w:cs="Times New Roman"/>
          <w:b/>
          <w:sz w:val="28"/>
          <w:szCs w:val="28"/>
        </w:rPr>
        <w:t>24381,38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межбюджетных трансфертов, предоставляемых из бюджета сельского поселения бюджету муниципального образования «Рославльский район» Смоленской области, в сумме 17,78 тыс.рублей.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3 . Приложение 1 читать в новой редакции (прилагается)  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4.  Приложение 5 читать в новой редакции (прилагается)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5.  Приложение 6 читать в новой редакции (прилагается)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6.  Приложение 7 читать в новой редакции (прилагается)  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7.Настоящее решение подлежит официальному опубликованию в газете «Рославльская правда».</w:t>
      </w:r>
    </w:p>
    <w:p>
      <w:pPr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8. Контроль за исполнением настоящего решения возложить на депутатскую комиссию по бюджету, финансовой и налоговой политике, по вопросам муниципального имущества (В.А. Козаеву)                                                                   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18"/>
        </w:rPr>
        <w:t>Рославльского района Смоленской области                                    И.И. Филин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73"/>
    <w:rsid w:val="00155F5F"/>
    <w:rsid w:val="002B0C80"/>
    <w:rsid w:val="004F0799"/>
    <w:rsid w:val="00687CF3"/>
    <w:rsid w:val="00710319"/>
    <w:rsid w:val="00DA0873"/>
    <w:rsid w:val="00EA5BD8"/>
    <w:rsid w:val="00FF651B"/>
    <w:rsid w:val="0E92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8"/>
    <w:basedOn w:val="1"/>
    <w:next w:val="1"/>
    <w:link w:val="5"/>
    <w:semiHidden/>
    <w:unhideWhenUsed/>
    <w:qFormat/>
    <w:uiPriority w:val="0"/>
    <w:pPr>
      <w:keepNext/>
      <w:spacing w:after="0" w:line="240" w:lineRule="auto"/>
      <w:ind w:firstLine="993"/>
      <w:jc w:val="both"/>
      <w:outlineLvl w:val="7"/>
    </w:pPr>
    <w:rPr>
      <w:rFonts w:ascii="Times New Roman" w:hAnsi="Times New Roman" w:eastAsia="Times New Roman" w:cs="Times New Roman"/>
      <w:sz w:val="28"/>
      <w:szCs w:val="1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8 Знак"/>
    <w:basedOn w:val="3"/>
    <w:link w:val="2"/>
    <w:semiHidden/>
    <w:uiPriority w:val="0"/>
    <w:rPr>
      <w:rFonts w:ascii="Times New Roman" w:hAnsi="Times New Roman" w:eastAsia="Times New Roman" w:cs="Times New Roman"/>
      <w:sz w:val="28"/>
      <w:szCs w:val="18"/>
    </w:rPr>
  </w:style>
  <w:style w:type="paragraph" w:customStyle="1" w:styleId="6">
    <w:name w:val="ConsNormal"/>
    <w:uiPriority w:val="0"/>
    <w:pPr>
      <w:widowControl w:val="0"/>
      <w:spacing w:after="0" w:line="240" w:lineRule="auto"/>
      <w:ind w:firstLine="720"/>
    </w:pPr>
    <w:rPr>
      <w:rFonts w:ascii="Arial" w:hAnsi="Arial" w:eastAsia="Times New Roman" w:cs="Times New Roman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407</Words>
  <Characters>2321</Characters>
  <Lines>19</Lines>
  <Paragraphs>5</Paragraphs>
  <TotalTime>5</TotalTime>
  <ScaleCrop>false</ScaleCrop>
  <LinksUpToDate>false</LinksUpToDate>
  <CharactersWithSpaces>2723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2015-08-27T10:54:00Z</dcterms:created>
  <dc:creator>1</dc:creator>
  <cp:lastModifiedBy>prokh</cp:lastModifiedBy>
  <cp:lastPrinted>2015-08-31T13:13:00Z</cp:lastPrinted>
  <dcterms:modified xsi:type="dcterms:W3CDTF">2020-04-02T15:25:45Z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