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line="20" w:lineRule="atLeast"/>
        <w:contextualSpacing/>
        <w:jc w:val="center"/>
        <w:rPr>
          <w:b/>
          <w:sz w:val="16"/>
        </w:rPr>
      </w:pPr>
      <w:bookmarkStart w:id="0" w:name="_GoBack"/>
      <w:bookmarkEnd w:id="0"/>
      <w:r>
        <w:rPr>
          <w:sz w:val="24"/>
        </w:rPr>
        <w:drawing>
          <wp:inline distT="0" distB="0" distL="0" distR="0">
            <wp:extent cx="439420" cy="5537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942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16"/>
        </w:rPr>
        <w:br w:type="textWrapping"/>
      </w:r>
    </w:p>
    <w:p>
      <w:pPr>
        <w:spacing w:line="20" w:lineRule="atLeast"/>
        <w:contextualSpacing/>
        <w:jc w:val="center"/>
        <w:rPr>
          <w:rFonts w:ascii="Times New Roman" w:hAnsi="Times New Roman"/>
          <w:b/>
          <w:spacing w:val="40"/>
          <w:sz w:val="28"/>
          <w:szCs w:val="28"/>
        </w:rPr>
      </w:pPr>
      <w:r>
        <w:rPr>
          <w:rFonts w:ascii="Times New Roman" w:hAnsi="Times New Roman"/>
          <w:b/>
          <w:spacing w:val="40"/>
          <w:sz w:val="28"/>
          <w:szCs w:val="28"/>
        </w:rPr>
        <w:t>АДМИНИСТРАЦИЯ</w:t>
      </w:r>
    </w:p>
    <w:p>
      <w:pPr>
        <w:spacing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ЕКИМОВИЧСКОГО СЕЛЬСКОГО ПОСЕЛЕНИЯ</w:t>
      </w:r>
    </w:p>
    <w:p>
      <w:pPr>
        <w:spacing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РОСЛАВЛЬСКОГО РАЙОНА СМОЛЕНСКОЙ ОБЛАСТИ</w:t>
      </w:r>
    </w:p>
    <w:p>
      <w:pPr>
        <w:spacing w:line="20" w:lineRule="atLeast"/>
        <w:contextualSpacing/>
        <w:rPr>
          <w:rFonts w:ascii="Times New Roman" w:hAnsi="Times New Roman"/>
          <w:b/>
          <w:spacing w:val="60"/>
          <w:sz w:val="28"/>
          <w:szCs w:val="28"/>
        </w:rPr>
      </w:pPr>
    </w:p>
    <w:tbl>
      <w:tblPr>
        <w:tblStyle w:val="7"/>
        <w:tblW w:w="9445" w:type="dxa"/>
        <w:jc w:val="center"/>
        <w:tblCellSpacing w:w="15" w:type="dxa"/>
        <w:tblInd w:w="-6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8"/>
        <w:gridCol w:w="4947"/>
      </w:tblGrid>
      <w:tr>
        <w:tblPrEx>
          <w:tblLayout w:type="fixed"/>
        </w:tblPrEx>
        <w:trPr>
          <w:tblCellSpacing w:w="15" w:type="dxa"/>
          <w:jc w:val="center"/>
        </w:trPr>
        <w:tc>
          <w:tcPr>
            <w:tcW w:w="938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0" w:lineRule="atLeast"/>
              <w:contextualSpacing/>
              <w:rPr>
                <w:rFonts w:cs="Times New Roma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  <w:jc w:val="center"/>
        </w:trPr>
        <w:tc>
          <w:tcPr>
            <w:tcW w:w="938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Style w:val="7"/>
              <w:tblW w:w="9355" w:type="dxa"/>
              <w:tblCellSpacing w:w="15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95"/>
              <w:gridCol w:w="7765"/>
              <w:gridCol w:w="795"/>
            </w:tblGrid>
            <w:tr>
              <w:tblPrEx>
                <w:tblLayout w:type="fixed"/>
              </w:tblPrEx>
              <w:trPr>
                <w:tblCellSpacing w:w="15" w:type="dxa"/>
              </w:trPr>
              <w:tc>
                <w:tcPr>
                  <w:tcW w:w="7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spacing w:line="20" w:lineRule="atLeast"/>
                    <w:contextualSpacing/>
                    <w:rPr>
                      <w:rFonts w:cs="Times New Roman"/>
                    </w:rPr>
                  </w:pPr>
                </w:p>
              </w:tc>
              <w:tc>
                <w:tcPr>
                  <w:tcW w:w="773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spacing w:after="0" w:line="20" w:lineRule="atLeast"/>
                    <w:contextualSpacing/>
                    <w:jc w:val="center"/>
                    <w:rPr>
                      <w:rFonts w:ascii="Times New Roman" w:hAnsi="Times New Roman" w:eastAsia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ПОСТАНОВЛЕНИЕ</w:t>
                  </w:r>
                </w:p>
              </w:tc>
              <w:tc>
                <w:tcPr>
                  <w:tcW w:w="7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>
                  <w:pPr>
                    <w:spacing w:after="0" w:line="20" w:lineRule="atLeast"/>
                    <w:contextualSpacing/>
                    <w:rPr>
                      <w:rFonts w:cs="Times New Roman"/>
                    </w:rPr>
                  </w:pPr>
                </w:p>
              </w:tc>
            </w:tr>
          </w:tbl>
          <w:p>
            <w:pPr>
              <w:spacing w:line="20" w:lineRule="atLeast"/>
              <w:contextualSpacing/>
              <w:rPr>
                <w:rFonts w:cs="Times New Roman"/>
              </w:rPr>
            </w:pPr>
          </w:p>
        </w:tc>
      </w:tr>
      <w:tr>
        <w:tblPrEx>
          <w:tblLayout w:type="fixed"/>
        </w:tblPrEx>
        <w:trPr>
          <w:trHeight w:val="2757" w:hRule="atLeast"/>
          <w:tblCellSpacing w:w="15" w:type="dxa"/>
          <w:jc w:val="center"/>
        </w:trPr>
        <w:tc>
          <w:tcPr>
            <w:tcW w:w="44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0" w:lineRule="atLeast"/>
              <w:contextualSpacing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>От  09.12.2016 г.   № 292</w:t>
            </w:r>
          </w:p>
          <w:p>
            <w:pPr>
              <w:spacing w:after="0" w:line="20" w:lineRule="atLeast"/>
              <w:contextualSpacing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                                                       </w:t>
            </w:r>
          </w:p>
          <w:p>
            <w:pPr>
              <w:spacing w:after="0"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       основных       направлениях бюджетной                       политики Екимовичского                сельского поселения   Рославльского  района Смоленской  области  на  2017 год</w:t>
            </w:r>
          </w:p>
          <w:p>
            <w:pPr>
              <w:spacing w:after="0"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 плановый  период  2018  и  2019</w:t>
            </w:r>
          </w:p>
          <w:p>
            <w:pPr>
              <w:spacing w:after="0"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годов </w:t>
            </w:r>
          </w:p>
        </w:tc>
        <w:tc>
          <w:tcPr>
            <w:tcW w:w="490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0" w:lineRule="atLeast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vanish/>
          <w:color w:val="000000"/>
          <w:sz w:val="24"/>
          <w:szCs w:val="24"/>
        </w:rPr>
      </w:pPr>
    </w:p>
    <w:tbl>
      <w:tblPr>
        <w:tblStyle w:val="7"/>
        <w:tblW w:w="9471" w:type="dxa"/>
        <w:jc w:val="center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47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41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В соответствии   со   статьями  172, 184.2   Бюджетного  кодекса  Российской Федерации                                                                                           Администрация Екимовичского сельского поселения                                   Рославльского района Смоленской области                                                                                                                       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п о с т а н о в л я е 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: </w:t>
            </w:r>
          </w:p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1. Утвердить основные направления бюджетной политики Екимовичского сельского поселения Рославльского района Смоленской области на 2017 год и плановый период 2018 и 2019 годов (приложение).</w:t>
            </w:r>
          </w:p>
          <w:p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Настоящее постановление подлежит опубликованию) в газете «Рославльская правда» и на официальном сайте 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Екимовичского сельского поселения Рославльского района Смоленской области в сети «Интернет».</w:t>
            </w:r>
          </w:p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3. Контроль за исполнением настоящего постановления оставляю за собой.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Глава муниципального образования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Екимовичского сельского поселения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Рославльского района Смоленской области                                Н.А.Лекторова</w:t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vanish/>
          <w:color w:val="000000"/>
          <w:sz w:val="28"/>
          <w:szCs w:val="28"/>
        </w:rPr>
      </w:pPr>
    </w:p>
    <w:tbl>
      <w:tblPr>
        <w:tblStyle w:val="7"/>
        <w:tblW w:w="3893" w:type="dxa"/>
        <w:jc w:val="center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9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  <w:jc w:val="center"/>
        </w:trPr>
        <w:tc>
          <w:tcPr>
            <w:tcW w:w="383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</w:p>
        </w:tc>
      </w:tr>
    </w:tbl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DA1"/>
    <w:rsid w:val="00013195"/>
    <w:rsid w:val="001104A1"/>
    <w:rsid w:val="002213C3"/>
    <w:rsid w:val="0043365F"/>
    <w:rsid w:val="00610D32"/>
    <w:rsid w:val="006374C5"/>
    <w:rsid w:val="00795595"/>
    <w:rsid w:val="00850E05"/>
    <w:rsid w:val="008E2F15"/>
    <w:rsid w:val="00906996"/>
    <w:rsid w:val="00921B60"/>
    <w:rsid w:val="00A64DA1"/>
    <w:rsid w:val="00D7541B"/>
    <w:rsid w:val="00FC244D"/>
    <w:rsid w:val="6270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5">
    <w:name w:val="Emphasis"/>
    <w:basedOn w:val="4"/>
    <w:qFormat/>
    <w:uiPriority w:val="20"/>
    <w:rPr>
      <w:i/>
      <w:iCs/>
    </w:rPr>
  </w:style>
  <w:style w:type="character" w:styleId="6">
    <w:name w:val="Hyperlink"/>
    <w:basedOn w:val="4"/>
    <w:semiHidden/>
    <w:unhideWhenUsed/>
    <w:uiPriority w:val="99"/>
    <w:rPr>
      <w:rFonts w:hint="default" w:ascii="Arial" w:hAnsi="Arial" w:cs="Arial"/>
      <w:color w:val="000000"/>
      <w:u w:val="none"/>
    </w:rPr>
  </w:style>
  <w:style w:type="character" w:customStyle="1" w:styleId="8">
    <w:name w:val="Текст выноски Знак"/>
    <w:basedOn w:val="4"/>
    <w:link w:val="2"/>
    <w:semiHidden/>
    <w:uiPriority w:val="99"/>
    <w:rPr>
      <w:rFonts w:ascii="Tahoma" w:hAnsi="Tahoma" w:cs="Tahoma"/>
      <w:sz w:val="16"/>
      <w:szCs w:val="16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224</Words>
  <Characters>1282</Characters>
  <Lines>10</Lines>
  <Paragraphs>3</Paragraphs>
  <TotalTime>37</TotalTime>
  <ScaleCrop>false</ScaleCrop>
  <LinksUpToDate>false</LinksUpToDate>
  <CharactersWithSpaces>1503</CharactersWithSpaces>
  <Application>WPS Office_11.2.0.8341_F1E327BC-269C-435d-A152-05C5408002CA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2015-12-21T11:16:00Z</dcterms:created>
  <dc:creator>Yekimovichi</dc:creator>
  <cp:lastModifiedBy>prokh</cp:lastModifiedBy>
  <dcterms:modified xsi:type="dcterms:W3CDTF">2020-04-01T18:47:32Z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