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45"/>
        </w:tabs>
        <w:rPr>
          <w:rFonts w:ascii="Times New Roman" w:hAnsi="Times New Roman" w:cs="Times New Roman"/>
          <w:sz w:val="2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18"/>
        </w:rPr>
        <w:t xml:space="preserve">                         </w:t>
      </w:r>
    </w:p>
    <w:p>
      <w:pPr>
        <w:tabs>
          <w:tab w:val="right" w:pos="10207"/>
        </w:tabs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272415</wp:posOffset>
            </wp:positionV>
            <wp:extent cx="457200" cy="5619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>
      <w:pPr>
        <w:pStyle w:val="5"/>
        <w:ind w:firstLine="0"/>
        <w:rPr>
          <w:b/>
          <w:szCs w:val="28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 08.09.2017   г.                                                                                    № 19                                                   </w:t>
      </w:r>
    </w:p>
    <w:p>
      <w:pPr>
        <w:pStyle w:val="12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</w:t>
      </w:r>
    </w:p>
    <w:p>
      <w:pPr>
        <w:spacing w:line="20" w:lineRule="atLeast"/>
        <w:ind w:right="4535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О внесении   изменений   в   решение Совета депутатов   Екимовичского сельского  поселения Рославльского района Смоленской  области от 26.12.2016 г. № 53 «О бюджете Екимовичского   сельского     поселения Рославльского района Смоленской  области  на  2017 год и плановый период 2018 и 2019годов»  </w:t>
      </w:r>
    </w:p>
    <w:p>
      <w:pPr>
        <w:rPr>
          <w:sz w:val="28"/>
          <w:szCs w:val="18"/>
        </w:rPr>
      </w:pP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Руководствуясь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>
      <w:pPr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t>РЕШИЛ: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Внести в решение  Совета депутатов   Екимовичского сельского поселения Рославльского    района    Смоленской    области  от 26.12.2016г. № 53  «О бюджете Екимовичского сельского    поселения    Рославльского    района Смоленской области на 2017 год и плановый период 2018 и 2019 годов» (в  редакции от  31.05.2017г  № 13., 19.07.2017г  №17)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1.Подпункт 1 пункта 1 изложить в следующей редакции: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«1)общий объем доходов бюджета Екимовичского сельского поселения в сумме 6584,41 тыс.рублей, в том числе объём безвозмездных поступлений в сумме 3010,5 тыс.рублей, из которых объём получаемых межбюджетных трансфертов в сумме 3010,5 тыс.рублей»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2.Подпункт 2 пункта 1 изложить в следующей редакции: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«2) Общий объём расходов бюджета Екимовичского сельского поселения в сумме 6584,41 тыс.рублей, в том числе объем межбюджетных трансфертов, предоставляемых из бюджета сельского поселения бюджету муниципального образования «Рославльский район» Смоленской области в сумме 19,37 тыс.рублей»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3.  Приложение № 1 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4.  Приложение № 7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5.  Приложение № 9 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6.  Приложение №11 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7. Приложение №13 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8. Приложение №15  читать в новой редакции (прилагается)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9.Настоящее решение подлежит официальному опубликованию в газете «Рославльская правда».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10. Контроль за исполнением настоящего решения возложить на депутатскую комиссию по бюджету, финансовой и налоговой политике, по вопросам муниципального имущества (Тарасенко С.В.)                                                                    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Рославльского района Смоленской области                                 Н.А.Лекторова</w:t>
      </w:r>
    </w:p>
    <w:p>
      <w:pPr>
        <w:spacing w:line="240" w:lineRule="auto"/>
        <w:contextualSpacing/>
        <w:rPr>
          <w:sz w:val="28"/>
          <w:szCs w:val="18"/>
        </w:rPr>
      </w:pPr>
    </w:p>
    <w:p>
      <w:pPr>
        <w:rPr>
          <w:sz w:val="28"/>
          <w:szCs w:val="18"/>
        </w:rPr>
      </w:pPr>
    </w:p>
    <w:p/>
    <w:p/>
    <w:p/>
    <w:p/>
    <w:p/>
    <w:p/>
    <w:p/>
    <w:p/>
    <w:p/>
    <w:p/>
    <w:p/>
    <w:p/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1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Екимовичского сельского поселения на 2017 год</w:t>
      </w:r>
    </w:p>
    <w:tbl>
      <w:tblPr>
        <w:tblStyle w:val="7"/>
        <w:tblW w:w="10872" w:type="dxa"/>
        <w:tblInd w:w="-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591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91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843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Сумма</w:t>
            </w:r>
          </w:p>
        </w:tc>
      </w:tr>
    </w:tbl>
    <w:p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7"/>
        <w:tblW w:w="10872" w:type="dxa"/>
        <w:tblInd w:w="-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591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5910" w:type="dxa"/>
          </w:tcPr>
          <w:p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муниципальных районов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9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6584,41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</w:pPr>
    </w:p>
    <w:p/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7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сельского поселения Рославльского района Смоленской области на  2017 год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Style w:val="7"/>
        <w:tblW w:w="1034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510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Сумма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3010,5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Безвозмездные поступления от других бюджетов бюджетной системы Российской Федерации.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3010,5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2495,5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Дотация бюджетам сельских поселений на выравнивание  бюджетной обеспеченности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2495,5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202 20000 00 0000 151 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Прочие  субсидии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202 29999 10 0000 151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Прочие  субсидии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Субвенция бюджетам субъектов  Российской Федерации. и муниципальных образований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Субвенции бюджетам на осуществление первичного воинского учета на территориях  где отсутствуют военные комиссариаты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2 02 03015 10 0000 151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jc w:val="center"/>
              <w:rPr>
                <w:b/>
                <w:i w:val="0"/>
                <w:color w:val="auto"/>
              </w:rPr>
            </w:pPr>
            <w:r>
              <w:rPr>
                <w:i w:val="0"/>
                <w:color w:val="auto"/>
              </w:rPr>
              <w:t>Субвенции бюджетам поселений на осуществление первичного воинского учета на территориях  где отсутствуют военные комиссариаты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</w:tbl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/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9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spacing w:after="0" w:line="240" w:lineRule="auto"/>
        <w:ind w:right="-11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Распределение бюджетных ассигнований по  целевым статьям</w:t>
      </w:r>
    </w:p>
    <w:p>
      <w:pPr>
        <w:spacing w:after="0" w:line="240" w:lineRule="auto"/>
        <w:ind w:right="-1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(муниципальным программам и непрограмным направлениям деятельности), группам (группам и подгруппам) видов расходов</w:t>
      </w:r>
    </w:p>
    <w:p>
      <w:pPr>
        <w:spacing w:after="0" w:line="240" w:lineRule="auto"/>
        <w:ind w:right="-11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классификации расходов бюджета на 2017год</w:t>
      </w:r>
    </w:p>
    <w:p/>
    <w:tbl>
      <w:tblPr>
        <w:tblStyle w:val="7"/>
        <w:tblW w:w="10068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59"/>
        <w:gridCol w:w="960"/>
        <w:gridCol w:w="960"/>
        <w:gridCol w:w="2074"/>
        <w:gridCol w:w="1361"/>
        <w:gridCol w:w="10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9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Документ, учреждение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Ц.ст.</w:t>
            </w:r>
          </w:p>
        </w:tc>
        <w:tc>
          <w:tcPr>
            <w:tcW w:w="10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Расх.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Сумма на 2017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2 751 084,00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связанные с проведением выборов в органы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Специальные расходы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2 027 396,00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«Создание условий для обеспечения услугами жилищно- коммунального хозяйства населения муниципального образования "Рославльский район" Смоленской области"на 2017-2019годы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Подпрограмма  "Модернизация объектов жилищно- коммунального хозяйства муниципального образования "Рославльский район" Смоленской области"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мероприятие: Строительство и реконструкция объектов жилищно-коммунального хозяйства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капитальный ремонт обьектов теплоснабжения, водоснабжения, водоотведения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128 912,00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1 409 476,00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1 334 476,00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Администрации Смоленской обдласти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188" w:type="dxa"/>
          <w:trHeight w:val="255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6 584 410,00</w:t>
            </w:r>
          </w:p>
        </w:tc>
        <w:tc>
          <w:tcPr>
            <w:tcW w:w="25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</w:tr>
    </w:tbl>
    <w:p/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11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spacing w:after="0" w:line="240" w:lineRule="auto"/>
        <w:ind w:right="141"/>
        <w:jc w:val="center"/>
        <w:rPr>
          <w:rFonts w:ascii="Calibri" w:hAnsi="Calibri" w:eastAsia="Times New Roman" w:cs="Calibri"/>
          <w:b/>
          <w:sz w:val="28"/>
          <w:szCs w:val="28"/>
        </w:rPr>
      </w:pPr>
      <w:r>
        <w:rPr>
          <w:rFonts w:ascii="Calibri" w:hAnsi="Calibri" w:eastAsia="Times New Roman" w:cs="Calibri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непрограмным направлениям деятельности), группам  (группам и подгруппам) видов расходов классификации расходов бюджета на 2017год</w:t>
      </w:r>
    </w:p>
    <w:p/>
    <w:tbl>
      <w:tblPr>
        <w:tblStyle w:val="7"/>
        <w:tblW w:w="10313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812"/>
        <w:gridCol w:w="1361"/>
        <w:gridCol w:w="10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0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Сумма на 2017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2 751 084,00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связанные с проведением выборов в органы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Специальные расходы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Уплата налогов, сборов и иных платежей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2 027 396,00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«Создание условий для обеспечения услугами жилищно- коммунального хозяйства населения муниципального образования "Рославльский район" Смоленской области"на 2017-2019годы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Подпрограмма  "Модернизация объектов жилищно- коммунального хозяйства муниципального образования "Рославльский район" Смоленской области"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мероприятие: Строительство и реконструкция объектов жилищно-коммунального хозяйства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капитальный ремонт обьектов теплоснабжения, водоснабжения, водоотведения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128 912,00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1 409 476,00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1 334 476,00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Администрации Смоленской обдласти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Прочие мероприятия, не включенные в муниципальные программы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612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6 584 410,00</w:t>
            </w:r>
          </w:p>
        </w:tc>
      </w:tr>
    </w:tbl>
    <w:p/>
    <w:p/>
    <w:p/>
    <w:p/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13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Ведомственная структура расходов бюджета Екимовичского  сельского поселения Рославльского района Смоленской области на 2017год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tbl>
      <w:tblPr>
        <w:tblStyle w:val="7"/>
        <w:tblW w:w="97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8"/>
        <w:gridCol w:w="711"/>
        <w:gridCol w:w="813"/>
        <w:gridCol w:w="1361"/>
        <w:gridCol w:w="1084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Сумма на 2017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6 584 410,00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2 751 084,00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Расходы на выплаты персоналу государственных (муниципальных) органов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проведения выборов и референдумов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связанные с проведением выборов в органы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Специальные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исполнение судебных актов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Исполнение судебных актов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Прочие расходы, сборы и иные платежи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2 027 396,00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«Создание условий для обеспечения услугами жилищно- коммунального хозяйства населения муниципального образования "Рославльский район" Смоленской области"на 2017-2019годы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Подпрограмма  "Модернизация объектов жилищно- коммунального хозяйства муниципального образования "Рославльский район" Смоленской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</w:t>
            </w:r>
          </w:p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Основное мероприятие: Строительство и реконструкция объектов жилищно-коммунального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капитальный ремонт обьектов теплоснабжения, водоснабжения, водоотведения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128 912,00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1 409 476,00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1 334 476,00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</w:p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Резервный фонд Администрации Смоленской обдласти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37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6 584 410,00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Приложение № 15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left="4536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after="0" w:line="240" w:lineRule="auto"/>
        <w:ind w:left="4536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>к  решению Совета депутатов   Екимовичского сельского поселения  Рославльского района                                                                                               Смоленской области   от 26.12.2016 г.  №53                                                                                                  (в ред.решения Совета депутатов Екимовичского   сельского поселения Рославльского района Смоленской области от 08.09.2017 года № 19)</w:t>
      </w:r>
    </w:p>
    <w:p/>
    <w:p>
      <w:pPr>
        <w:spacing w:after="0" w:line="240" w:lineRule="auto"/>
        <w:ind w:right="-11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Распределение бюджетных ассигнований по  целевым статьям</w:t>
      </w:r>
    </w:p>
    <w:p>
      <w:pPr>
        <w:spacing w:after="0" w:line="240" w:lineRule="auto"/>
        <w:ind w:right="-1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(муниципальным программам и непрограмным направлениям деятельности), группам (группам и подгруппам) видов расходов</w:t>
      </w:r>
    </w:p>
    <w:p>
      <w:pPr>
        <w:spacing w:after="0" w:line="240" w:lineRule="auto"/>
        <w:ind w:right="-110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классификации расходов бюджета на 2017год</w:t>
      </w:r>
    </w:p>
    <w:p/>
    <w:tbl>
      <w:tblPr>
        <w:tblStyle w:val="7"/>
        <w:tblW w:w="10068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59"/>
        <w:gridCol w:w="960"/>
        <w:gridCol w:w="960"/>
        <w:gridCol w:w="2074"/>
        <w:gridCol w:w="1361"/>
        <w:gridCol w:w="10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9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Документ, учреждение</w:t>
            </w:r>
          </w:p>
        </w:tc>
        <w:tc>
          <w:tcPr>
            <w:tcW w:w="13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Ц.ст.</w:t>
            </w:r>
          </w:p>
        </w:tc>
        <w:tc>
          <w:tcPr>
            <w:tcW w:w="10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Расх.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color w:val="000000"/>
              </w:rPr>
            </w:pPr>
            <w:r>
              <w:rPr>
                <w:rFonts w:ascii="Arial CYR" w:hAnsi="Arial CYR" w:eastAsia="Times New Roman" w:cs="Arial CYR"/>
                <w:b/>
                <w:color w:val="000000"/>
              </w:rPr>
              <w:t>Сумма на 2017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2 751 084,00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453 400,00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1 986 310,00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1 085 300,00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861 010,00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19 374,00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связанные с проведением выборов в органы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Специальные расходы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9800025000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84 900,00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74 000,00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140 000,00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77 810,00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62 190,00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1 556 410,00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2 027 396,00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«Создание условий для обеспечения услугами жилищно- коммунального хозяйства населения муниципального образования "Рославльский район" Смоленской области"на 2017-2019годы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Подпрограмма  "Модернизация объектов жилищно- коммунального хозяйства муниципального образования "Рославльский район" Смоленской области"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Основное мероприятие: Строительство и реконструкция объектов жилищно-коммунального хозяйства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3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3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капитальный ремонт обьектов теплоснабжения, водоснабжения, водоотведения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14101S1320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352 388,00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128 912,00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81 300,00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47 612,00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1 409 476,00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1 334 476,00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1 092 510,00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91 966,00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Администрации Смоленской обдласти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8900029990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75 000,00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0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1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1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2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2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95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4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4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5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5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54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after="0" w:line="240" w:lineRule="auto"/>
              <w:jc w:val="center"/>
              <w:outlineLvl w:val="6"/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outlineLvl w:val="6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59 520,00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188" w:type="dxa"/>
          <w:trHeight w:val="255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99"/>
            <w:noWrap/>
          </w:tcPr>
          <w:p>
            <w:pPr>
              <w:spacing w:after="0" w:line="240" w:lineRule="auto"/>
              <w:jc w:val="right"/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000000"/>
                <w:sz w:val="20"/>
                <w:szCs w:val="20"/>
              </w:rPr>
              <w:t>6 584 410,00</w:t>
            </w:r>
          </w:p>
        </w:tc>
        <w:tc>
          <w:tcPr>
            <w:tcW w:w="259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0"/>
    <w:rsid w:val="00016CC3"/>
    <w:rsid w:val="0015054B"/>
    <w:rsid w:val="001B286F"/>
    <w:rsid w:val="001D3211"/>
    <w:rsid w:val="002240F3"/>
    <w:rsid w:val="00310B8B"/>
    <w:rsid w:val="003E1832"/>
    <w:rsid w:val="004128E8"/>
    <w:rsid w:val="004E41FE"/>
    <w:rsid w:val="00500E68"/>
    <w:rsid w:val="005607B4"/>
    <w:rsid w:val="00566FA0"/>
    <w:rsid w:val="005A4813"/>
    <w:rsid w:val="006F23DB"/>
    <w:rsid w:val="007751B9"/>
    <w:rsid w:val="007A04B7"/>
    <w:rsid w:val="007A19B0"/>
    <w:rsid w:val="007E246A"/>
    <w:rsid w:val="00871A55"/>
    <w:rsid w:val="008F74F8"/>
    <w:rsid w:val="009C5F69"/>
    <w:rsid w:val="009C62B6"/>
    <w:rsid w:val="00A5158B"/>
    <w:rsid w:val="00AE0342"/>
    <w:rsid w:val="00B36852"/>
    <w:rsid w:val="00B80C6B"/>
    <w:rsid w:val="00BE6723"/>
    <w:rsid w:val="00CE557A"/>
    <w:rsid w:val="00DD4F01"/>
    <w:rsid w:val="00E8335F"/>
    <w:rsid w:val="00F76AFC"/>
    <w:rsid w:val="00FC7063"/>
    <w:rsid w:val="072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6"/>
    <w:basedOn w:val="1"/>
    <w:next w:val="1"/>
    <w:link w:val="10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5">
    <w:name w:val="heading 8"/>
    <w:basedOn w:val="1"/>
    <w:next w:val="1"/>
    <w:link w:val="11"/>
    <w:semiHidden/>
    <w:unhideWhenUsed/>
    <w:qFormat/>
    <w:uiPriority w:val="0"/>
    <w:pPr>
      <w:keepNext/>
      <w:spacing w:after="0" w:line="240" w:lineRule="auto"/>
      <w:ind w:firstLine="993"/>
      <w:jc w:val="both"/>
      <w:outlineLvl w:val="7"/>
    </w:pPr>
    <w:rPr>
      <w:rFonts w:ascii="Times New Roman" w:hAnsi="Times New Roman" w:eastAsia="Times New Roman" w:cs="Times New Roman"/>
      <w:sz w:val="28"/>
      <w:szCs w:val="1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9">
    <w:name w:val="Заголовок 2 Знак"/>
    <w:basedOn w:val="6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6 Знак"/>
    <w:basedOn w:val="6"/>
    <w:link w:val="4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1">
    <w:name w:val="Заголовок 8 Знак"/>
    <w:basedOn w:val="6"/>
    <w:link w:val="5"/>
    <w:semiHidden/>
    <w:uiPriority w:val="0"/>
    <w:rPr>
      <w:rFonts w:ascii="Times New Roman" w:hAnsi="Times New Roman" w:eastAsia="Times New Roman" w:cs="Times New Roman"/>
      <w:sz w:val="28"/>
      <w:szCs w:val="18"/>
    </w:rPr>
  </w:style>
  <w:style w:type="paragraph" w:customStyle="1" w:styleId="12">
    <w:name w:val="ConsNormal"/>
    <w:uiPriority w:val="0"/>
    <w:pPr>
      <w:widowControl w:val="0"/>
      <w:spacing w:after="0" w:line="240" w:lineRule="auto"/>
      <w:ind w:firstLine="720"/>
    </w:pPr>
    <w:rPr>
      <w:rFonts w:ascii="Arial" w:hAnsi="Arial" w:eastAsia="Times New Roman" w:cs="Times New Roman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9717</Words>
  <Characters>55393</Characters>
  <Lines>461</Lines>
  <Paragraphs>129</Paragraphs>
  <TotalTime>99</TotalTime>
  <ScaleCrop>false</ScaleCrop>
  <LinksUpToDate>false</LinksUpToDate>
  <CharactersWithSpaces>64981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2017-08-30T14:35:00Z</dcterms:created>
  <dc:creator>1</dc:creator>
  <cp:lastModifiedBy>prokh</cp:lastModifiedBy>
  <cp:lastPrinted>2019-02-14T11:48:00Z</cp:lastPrinted>
  <dcterms:modified xsi:type="dcterms:W3CDTF">2020-04-02T17:24:18Z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