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C3E" w:rsidRPr="00F25872" w:rsidRDefault="00595C3E" w:rsidP="00595C3E">
      <w:pPr>
        <w:pStyle w:val="a3"/>
        <w:spacing w:before="0" w:beforeAutospacing="0" w:after="0" w:afterAutospacing="0"/>
        <w:jc w:val="center"/>
        <w:rPr>
          <w:b/>
          <w:color w:val="auto"/>
          <w:sz w:val="32"/>
          <w:szCs w:val="28"/>
        </w:rPr>
      </w:pPr>
      <w:r w:rsidRPr="00F25872">
        <w:rPr>
          <w:b/>
          <w:color w:val="auto"/>
          <w:sz w:val="32"/>
          <w:szCs w:val="28"/>
        </w:rPr>
        <w:t xml:space="preserve">Пояснительная </w:t>
      </w:r>
      <w:bookmarkStart w:id="0" w:name="_GoBack"/>
      <w:bookmarkEnd w:id="0"/>
      <w:r w:rsidRPr="00F25872">
        <w:rPr>
          <w:b/>
          <w:color w:val="auto"/>
          <w:sz w:val="32"/>
          <w:szCs w:val="28"/>
        </w:rPr>
        <w:t>записка</w:t>
      </w:r>
    </w:p>
    <w:p w:rsidR="00595C3E" w:rsidRPr="00F25872" w:rsidRDefault="00B54309" w:rsidP="00D842A6">
      <w:pPr>
        <w:pStyle w:val="a3"/>
        <w:spacing w:before="0" w:beforeAutospacing="0" w:after="0" w:afterAutospacing="0"/>
        <w:jc w:val="center"/>
        <w:rPr>
          <w:b/>
          <w:color w:val="auto"/>
          <w:sz w:val="32"/>
          <w:szCs w:val="28"/>
        </w:rPr>
      </w:pPr>
      <w:r w:rsidRPr="00F25872">
        <w:rPr>
          <w:b/>
          <w:color w:val="auto"/>
          <w:sz w:val="32"/>
          <w:szCs w:val="28"/>
        </w:rPr>
        <w:t xml:space="preserve"> к бюджету Екимовичского</w:t>
      </w:r>
      <w:r w:rsidR="00595C3E" w:rsidRPr="00F25872">
        <w:rPr>
          <w:b/>
          <w:color w:val="auto"/>
          <w:sz w:val="32"/>
          <w:szCs w:val="28"/>
        </w:rPr>
        <w:t xml:space="preserve"> сельского поселения Рославльского р</w:t>
      </w:r>
      <w:r w:rsidRPr="00F25872">
        <w:rPr>
          <w:b/>
          <w:color w:val="auto"/>
          <w:sz w:val="32"/>
          <w:szCs w:val="28"/>
        </w:rPr>
        <w:t xml:space="preserve">айона Смоленской области на </w:t>
      </w:r>
      <w:r w:rsidR="00010FB5" w:rsidRPr="00F25872">
        <w:rPr>
          <w:b/>
          <w:color w:val="auto"/>
          <w:sz w:val="32"/>
          <w:szCs w:val="28"/>
        </w:rPr>
        <w:t>2023</w:t>
      </w:r>
      <w:r w:rsidR="00AA5B4B" w:rsidRPr="00F25872">
        <w:rPr>
          <w:b/>
          <w:color w:val="auto"/>
          <w:sz w:val="32"/>
          <w:szCs w:val="28"/>
        </w:rPr>
        <w:t xml:space="preserve"> год и </w:t>
      </w:r>
      <w:r w:rsidR="00085042" w:rsidRPr="00F25872">
        <w:rPr>
          <w:b/>
          <w:color w:val="auto"/>
          <w:sz w:val="32"/>
          <w:szCs w:val="28"/>
        </w:rPr>
        <w:t xml:space="preserve">на </w:t>
      </w:r>
      <w:r w:rsidR="00AA5B4B" w:rsidRPr="00F25872">
        <w:rPr>
          <w:b/>
          <w:color w:val="auto"/>
          <w:sz w:val="32"/>
          <w:szCs w:val="28"/>
        </w:rPr>
        <w:t>плановый период 20</w:t>
      </w:r>
      <w:r w:rsidRPr="00F25872">
        <w:rPr>
          <w:b/>
          <w:color w:val="auto"/>
          <w:sz w:val="32"/>
          <w:szCs w:val="28"/>
        </w:rPr>
        <w:t>2</w:t>
      </w:r>
      <w:r w:rsidR="00010FB5" w:rsidRPr="00F25872">
        <w:rPr>
          <w:b/>
          <w:color w:val="auto"/>
          <w:sz w:val="32"/>
          <w:szCs w:val="28"/>
        </w:rPr>
        <w:t>4</w:t>
      </w:r>
      <w:r w:rsidRPr="00F25872">
        <w:rPr>
          <w:b/>
          <w:color w:val="auto"/>
          <w:sz w:val="32"/>
          <w:szCs w:val="28"/>
        </w:rPr>
        <w:t xml:space="preserve"> и 202</w:t>
      </w:r>
      <w:r w:rsidR="00010FB5" w:rsidRPr="00F25872">
        <w:rPr>
          <w:b/>
          <w:color w:val="auto"/>
          <w:sz w:val="32"/>
          <w:szCs w:val="28"/>
        </w:rPr>
        <w:t>5</w:t>
      </w:r>
      <w:r w:rsidR="00AA5B4B" w:rsidRPr="00F25872">
        <w:rPr>
          <w:b/>
          <w:color w:val="auto"/>
          <w:sz w:val="32"/>
          <w:szCs w:val="28"/>
        </w:rPr>
        <w:t xml:space="preserve"> годов.</w:t>
      </w:r>
    </w:p>
    <w:p w:rsidR="00920698" w:rsidRDefault="009F5619" w:rsidP="00085042">
      <w:pPr>
        <w:pStyle w:val="a3"/>
        <w:ind w:firstLine="284"/>
        <w:jc w:val="both"/>
        <w:rPr>
          <w:color w:val="auto"/>
          <w:sz w:val="28"/>
          <w:szCs w:val="28"/>
        </w:rPr>
      </w:pPr>
      <w:r w:rsidRPr="009F5619">
        <w:rPr>
          <w:color w:val="auto"/>
          <w:sz w:val="28"/>
          <w:szCs w:val="28"/>
        </w:rPr>
        <w:t xml:space="preserve">Проект бюджета </w:t>
      </w:r>
      <w:r w:rsidR="00B54309">
        <w:rPr>
          <w:color w:val="auto"/>
          <w:sz w:val="28"/>
          <w:szCs w:val="28"/>
        </w:rPr>
        <w:t>Екимовичского</w:t>
      </w:r>
      <w:r>
        <w:rPr>
          <w:color w:val="auto"/>
          <w:sz w:val="28"/>
          <w:szCs w:val="28"/>
        </w:rPr>
        <w:t xml:space="preserve"> сельского поселения Рославльского р</w:t>
      </w:r>
      <w:r w:rsidR="00B54309">
        <w:rPr>
          <w:color w:val="auto"/>
          <w:sz w:val="28"/>
          <w:szCs w:val="28"/>
        </w:rPr>
        <w:t>айона Смоленской области на 202</w:t>
      </w:r>
      <w:r w:rsidR="00010FB5">
        <w:rPr>
          <w:color w:val="auto"/>
          <w:sz w:val="28"/>
          <w:szCs w:val="28"/>
        </w:rPr>
        <w:t>3</w:t>
      </w:r>
      <w:r w:rsidRPr="009F5619">
        <w:rPr>
          <w:color w:val="auto"/>
          <w:sz w:val="28"/>
          <w:szCs w:val="28"/>
        </w:rPr>
        <w:t xml:space="preserve"> год и </w:t>
      </w:r>
      <w:r w:rsidR="00085042">
        <w:rPr>
          <w:color w:val="auto"/>
          <w:sz w:val="28"/>
          <w:szCs w:val="28"/>
        </w:rPr>
        <w:t xml:space="preserve">на </w:t>
      </w:r>
      <w:r w:rsidRPr="009F5619">
        <w:rPr>
          <w:color w:val="auto"/>
          <w:sz w:val="28"/>
          <w:szCs w:val="28"/>
        </w:rPr>
        <w:t>плановый</w:t>
      </w:r>
      <w:r w:rsidR="00B54309">
        <w:rPr>
          <w:color w:val="auto"/>
          <w:sz w:val="28"/>
          <w:szCs w:val="28"/>
        </w:rPr>
        <w:t xml:space="preserve"> период 202</w:t>
      </w:r>
      <w:r w:rsidR="00010FB5">
        <w:rPr>
          <w:color w:val="auto"/>
          <w:sz w:val="28"/>
          <w:szCs w:val="28"/>
        </w:rPr>
        <w:t>4</w:t>
      </w:r>
      <w:r w:rsidR="00B54309">
        <w:rPr>
          <w:color w:val="auto"/>
          <w:sz w:val="28"/>
          <w:szCs w:val="28"/>
        </w:rPr>
        <w:t xml:space="preserve"> и 202</w:t>
      </w:r>
      <w:r w:rsidR="00010FB5">
        <w:rPr>
          <w:color w:val="auto"/>
          <w:sz w:val="28"/>
          <w:szCs w:val="28"/>
        </w:rPr>
        <w:t>5</w:t>
      </w:r>
      <w:r w:rsidRPr="009F5619">
        <w:rPr>
          <w:color w:val="auto"/>
          <w:sz w:val="28"/>
          <w:szCs w:val="28"/>
        </w:rPr>
        <w:t xml:space="preserve"> годов подготовлен в соответствии с требованиями Бюджетногокодекса Российской Федерации</w:t>
      </w:r>
      <w:r>
        <w:rPr>
          <w:color w:val="auto"/>
          <w:sz w:val="28"/>
          <w:szCs w:val="28"/>
        </w:rPr>
        <w:t>.</w:t>
      </w:r>
    </w:p>
    <w:p w:rsidR="000F498B" w:rsidRPr="006C29B2" w:rsidRDefault="006C29B2" w:rsidP="006C29B2">
      <w:pPr>
        <w:spacing w:line="276" w:lineRule="auto"/>
        <w:ind w:firstLine="567"/>
        <w:jc w:val="both"/>
        <w:rPr>
          <w:sz w:val="28"/>
        </w:rPr>
      </w:pPr>
      <w:proofErr w:type="gramStart"/>
      <w:r w:rsidRPr="006C29B2">
        <w:rPr>
          <w:sz w:val="28"/>
        </w:rPr>
        <w:t>Доходы бюджета формируются  за счет региональных и местных налогов, сборов и иных неналоговых доходов в соответствии нормативами отчислений, установленными Бюджетным кодексом Российской Федерации, и на основании нормативно - правовых актов, приняты</w:t>
      </w:r>
      <w:r w:rsidR="00B54309">
        <w:rPr>
          <w:sz w:val="28"/>
        </w:rPr>
        <w:t>х  Советом депутатов Екимовичского</w:t>
      </w:r>
      <w:r w:rsidRPr="006C29B2">
        <w:rPr>
          <w:sz w:val="28"/>
        </w:rPr>
        <w:t xml:space="preserve"> сельского поселения</w:t>
      </w:r>
      <w:r w:rsidR="001A510C">
        <w:rPr>
          <w:sz w:val="28"/>
        </w:rPr>
        <w:t>, а также предоставляемых безвозмездных поступлений.</w:t>
      </w:r>
      <w:proofErr w:type="gramEnd"/>
      <w:r w:rsidR="001A510C">
        <w:rPr>
          <w:sz w:val="28"/>
        </w:rPr>
        <w:t xml:space="preserve"> </w:t>
      </w:r>
      <w:r w:rsidR="000F498B" w:rsidRPr="00D368A8">
        <w:rPr>
          <w:sz w:val="28"/>
          <w:szCs w:val="28"/>
        </w:rPr>
        <w:t>До</w:t>
      </w:r>
      <w:r w:rsidR="00B54309">
        <w:rPr>
          <w:sz w:val="28"/>
          <w:szCs w:val="28"/>
        </w:rPr>
        <w:t>ходная часть бюджета Екимовичского</w:t>
      </w:r>
      <w:r w:rsidR="000F498B" w:rsidRPr="00D368A8"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0F498B">
        <w:rPr>
          <w:sz w:val="28"/>
          <w:szCs w:val="28"/>
        </w:rPr>
        <w:t>в п</w:t>
      </w:r>
      <w:r w:rsidR="00B54309">
        <w:rPr>
          <w:sz w:val="28"/>
          <w:szCs w:val="28"/>
        </w:rPr>
        <w:t>роекте бюджета составила на 202</w:t>
      </w:r>
      <w:r w:rsidR="00010FB5">
        <w:rPr>
          <w:sz w:val="28"/>
          <w:szCs w:val="28"/>
        </w:rPr>
        <w:t>3</w:t>
      </w:r>
      <w:r w:rsidR="000F498B">
        <w:rPr>
          <w:sz w:val="28"/>
          <w:szCs w:val="28"/>
        </w:rPr>
        <w:t xml:space="preserve"> год</w:t>
      </w:r>
      <w:r w:rsidR="00085042">
        <w:rPr>
          <w:sz w:val="28"/>
          <w:szCs w:val="28"/>
        </w:rPr>
        <w:t xml:space="preserve"> – </w:t>
      </w:r>
      <w:r w:rsidR="00010FB5">
        <w:rPr>
          <w:sz w:val="28"/>
          <w:szCs w:val="28"/>
        </w:rPr>
        <w:t>17 583,5</w:t>
      </w:r>
      <w:r w:rsidR="00B54309">
        <w:rPr>
          <w:sz w:val="28"/>
          <w:szCs w:val="28"/>
        </w:rPr>
        <w:t xml:space="preserve"> тыс. рублей,  на 202</w:t>
      </w:r>
      <w:r w:rsidR="00010FB5">
        <w:rPr>
          <w:sz w:val="28"/>
          <w:szCs w:val="28"/>
        </w:rPr>
        <w:t>4</w:t>
      </w:r>
      <w:r w:rsidR="000F498B">
        <w:rPr>
          <w:sz w:val="28"/>
          <w:szCs w:val="28"/>
        </w:rPr>
        <w:t xml:space="preserve"> год</w:t>
      </w:r>
      <w:r w:rsidR="00085042">
        <w:rPr>
          <w:sz w:val="28"/>
          <w:szCs w:val="28"/>
        </w:rPr>
        <w:t xml:space="preserve"> – </w:t>
      </w:r>
      <w:r w:rsidR="00010FB5">
        <w:rPr>
          <w:sz w:val="28"/>
          <w:szCs w:val="28"/>
        </w:rPr>
        <w:t>17 720,9</w:t>
      </w:r>
      <w:r w:rsidR="00B54309">
        <w:rPr>
          <w:sz w:val="28"/>
          <w:szCs w:val="28"/>
        </w:rPr>
        <w:t xml:space="preserve"> тыс. рублей и на 202</w:t>
      </w:r>
      <w:r w:rsidR="00010FB5">
        <w:rPr>
          <w:sz w:val="28"/>
          <w:szCs w:val="28"/>
        </w:rPr>
        <w:t>5</w:t>
      </w:r>
      <w:r w:rsidR="00085042">
        <w:rPr>
          <w:sz w:val="28"/>
          <w:szCs w:val="28"/>
        </w:rPr>
        <w:t xml:space="preserve"> год – </w:t>
      </w:r>
      <w:r w:rsidR="00010FB5">
        <w:rPr>
          <w:sz w:val="28"/>
          <w:szCs w:val="28"/>
        </w:rPr>
        <w:t>18 260,2</w:t>
      </w:r>
      <w:r w:rsidR="000F498B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блей, в том числе:</w:t>
      </w:r>
    </w:p>
    <w:tbl>
      <w:tblPr>
        <w:tblW w:w="9943" w:type="dxa"/>
        <w:jc w:val="center"/>
        <w:tblLook w:val="04A0" w:firstRow="1" w:lastRow="0" w:firstColumn="1" w:lastColumn="0" w:noHBand="0" w:noVBand="1"/>
      </w:tblPr>
      <w:tblGrid>
        <w:gridCol w:w="5694"/>
        <w:gridCol w:w="1438"/>
        <w:gridCol w:w="1373"/>
        <w:gridCol w:w="1438"/>
      </w:tblGrid>
      <w:tr w:rsidR="006C29B2" w:rsidRPr="006A5BC6" w:rsidTr="006C29B2">
        <w:trPr>
          <w:trHeight w:val="315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B2" w:rsidRPr="006A5BC6" w:rsidRDefault="006C29B2" w:rsidP="005C07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5BC6"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B2" w:rsidRPr="00085042" w:rsidRDefault="00085042" w:rsidP="003C42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042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10FB5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B2" w:rsidRPr="00085042" w:rsidRDefault="00085042" w:rsidP="003C42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042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10FB5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9B2" w:rsidRPr="00085042" w:rsidRDefault="00085042" w:rsidP="003C42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85042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010FB5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C42EA" w:rsidRPr="007979F3" w:rsidTr="005C07C5">
        <w:trPr>
          <w:trHeight w:val="300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3C42EA" w:rsidP="005C07C5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979F3">
              <w:rPr>
                <w:b/>
                <w:bCs/>
                <w:i/>
                <w:color w:val="000000"/>
                <w:sz w:val="28"/>
                <w:szCs w:val="28"/>
              </w:rPr>
              <w:t>Налоговые и неналоговые доходы: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010FB5" w:rsidP="005C07C5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11 446,21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010FB5" w:rsidP="005C07C5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11 832,72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010FB5" w:rsidP="005C07C5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12394,54</w:t>
            </w:r>
          </w:p>
        </w:tc>
      </w:tr>
      <w:tr w:rsidR="003C42EA" w:rsidRPr="006A5BC6" w:rsidTr="005C07C5">
        <w:trPr>
          <w:trHeight w:val="300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3C42EA" w:rsidP="005C07C5">
            <w:pPr>
              <w:rPr>
                <w:bCs/>
                <w:color w:val="000000"/>
                <w:sz w:val="28"/>
                <w:szCs w:val="28"/>
              </w:rPr>
            </w:pPr>
            <w:r w:rsidRPr="006A5BC6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1 355,1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1 364,0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1 458,6</w:t>
            </w:r>
          </w:p>
        </w:tc>
      </w:tr>
      <w:tr w:rsidR="003C42EA" w:rsidRPr="006A5BC6" w:rsidTr="005C07C5">
        <w:trPr>
          <w:trHeight w:val="708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3C42EA" w:rsidP="005C07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</w:t>
            </w:r>
            <w:r w:rsidRPr="006A5BC6">
              <w:rPr>
                <w:bCs/>
                <w:color w:val="000000"/>
                <w:sz w:val="28"/>
                <w:szCs w:val="28"/>
              </w:rPr>
              <w:t>кциз</w:t>
            </w:r>
            <w:r>
              <w:rPr>
                <w:bCs/>
                <w:color w:val="000000"/>
                <w:sz w:val="28"/>
                <w:szCs w:val="28"/>
              </w:rPr>
              <w:t xml:space="preserve">ы на автомобильный бензин, прямогонный бензин, </w:t>
            </w:r>
            <w:r w:rsidRPr="006A5BC6">
              <w:rPr>
                <w:bCs/>
                <w:color w:val="000000"/>
                <w:sz w:val="28"/>
                <w:szCs w:val="28"/>
              </w:rPr>
              <w:t xml:space="preserve">дизельное топливо, </w:t>
            </w:r>
            <w:r>
              <w:rPr>
                <w:bCs/>
                <w:color w:val="000000"/>
                <w:sz w:val="28"/>
                <w:szCs w:val="28"/>
              </w:rPr>
              <w:t>моторные масла для дизельных и (или) карбюраторных двигателей, производимых на территории РФ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5 184,91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5 447,42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5 734,14</w:t>
            </w:r>
          </w:p>
        </w:tc>
      </w:tr>
      <w:tr w:rsidR="003C42EA" w:rsidRPr="006A5BC6" w:rsidTr="005C07C5">
        <w:trPr>
          <w:trHeight w:val="300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3C42EA" w:rsidP="005C07C5">
            <w:pPr>
              <w:rPr>
                <w:bCs/>
                <w:color w:val="000000"/>
                <w:sz w:val="28"/>
                <w:szCs w:val="28"/>
              </w:rPr>
            </w:pPr>
            <w:r w:rsidRPr="006C29B2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</w:t>
            </w:r>
            <w:r w:rsidR="003C42EA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C42EA" w:rsidRPr="006A5BC6" w:rsidTr="005C07C5">
        <w:trPr>
          <w:trHeight w:val="300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3C42EA" w:rsidP="005C07C5">
            <w:pPr>
              <w:rPr>
                <w:bCs/>
                <w:color w:val="000000"/>
                <w:sz w:val="28"/>
                <w:szCs w:val="28"/>
              </w:rPr>
            </w:pPr>
            <w:r w:rsidRPr="006A5BC6">
              <w:rPr>
                <w:bCs/>
                <w:color w:val="000000"/>
                <w:sz w:val="28"/>
                <w:szCs w:val="28"/>
              </w:rPr>
              <w:t>Налоги на имущество</w:t>
            </w:r>
            <w:r>
              <w:rPr>
                <w:bCs/>
                <w:color w:val="00000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842,2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875,9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910,9</w:t>
            </w:r>
          </w:p>
        </w:tc>
      </w:tr>
      <w:tr w:rsidR="003C42EA" w:rsidRPr="006A5BC6" w:rsidTr="005C07C5">
        <w:trPr>
          <w:trHeight w:val="300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3C42EA" w:rsidP="005C07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3497,1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3 637,0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3 782,5</w:t>
            </w:r>
          </w:p>
        </w:tc>
      </w:tr>
      <w:tr w:rsidR="003C42EA" w:rsidRPr="006A5BC6" w:rsidTr="005C07C5">
        <w:trPr>
          <w:trHeight w:val="300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Default="003C42EA" w:rsidP="005C07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Аренда земли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508,4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508,4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508,4</w:t>
            </w:r>
          </w:p>
        </w:tc>
      </w:tr>
      <w:tr w:rsidR="00010FB5" w:rsidRPr="006A5BC6" w:rsidTr="005C07C5">
        <w:trPr>
          <w:trHeight w:val="300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B5" w:rsidRDefault="00010FB5" w:rsidP="005C07C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B5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B5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B5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C42EA" w:rsidRPr="007979F3" w:rsidTr="005C07C5">
        <w:trPr>
          <w:trHeight w:val="300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3C42EA" w:rsidP="005C07C5">
            <w:pPr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7979F3">
              <w:rPr>
                <w:b/>
                <w:bCs/>
                <w:i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010FB5" w:rsidP="005C07C5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6 137,3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010FB5" w:rsidP="005C07C5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5 888,2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010FB5" w:rsidP="005C07C5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  <w:t>5 865,7</w:t>
            </w:r>
          </w:p>
        </w:tc>
      </w:tr>
      <w:tr w:rsidR="003C42EA" w:rsidRPr="007979F3" w:rsidTr="005C07C5">
        <w:trPr>
          <w:trHeight w:val="300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3C42EA" w:rsidP="005C07C5">
            <w:pPr>
              <w:rPr>
                <w:bCs/>
                <w:color w:val="000000"/>
                <w:sz w:val="28"/>
                <w:szCs w:val="28"/>
              </w:rPr>
            </w:pPr>
            <w:r w:rsidRPr="00D17B9D">
              <w:rPr>
                <w:bCs/>
                <w:iCs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5 798,7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5 539,5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5 508,7</w:t>
            </w:r>
          </w:p>
        </w:tc>
      </w:tr>
      <w:tr w:rsidR="003C42EA" w:rsidRPr="007979F3" w:rsidTr="005C07C5">
        <w:trPr>
          <w:trHeight w:val="300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Default="003C42EA" w:rsidP="005C07C5">
            <w:pPr>
              <w:rPr>
                <w:bCs/>
                <w:color w:val="000000"/>
                <w:sz w:val="28"/>
                <w:szCs w:val="28"/>
              </w:rPr>
            </w:pPr>
            <w:r w:rsidRPr="00D578C5">
              <w:rPr>
                <w:bCs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338,6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348,7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7979F3" w:rsidRDefault="00010FB5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357,0</w:t>
            </w:r>
          </w:p>
        </w:tc>
      </w:tr>
      <w:tr w:rsidR="003C42EA" w:rsidRPr="006A5BC6" w:rsidTr="005C07C5">
        <w:trPr>
          <w:trHeight w:val="300"/>
          <w:jc w:val="center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3C42EA" w:rsidP="005C07C5">
            <w:pPr>
              <w:rPr>
                <w:b/>
                <w:sz w:val="28"/>
                <w:szCs w:val="28"/>
              </w:rPr>
            </w:pPr>
            <w:r w:rsidRPr="006A5BC6">
              <w:rPr>
                <w:b/>
                <w:sz w:val="28"/>
                <w:szCs w:val="28"/>
              </w:rPr>
              <w:t>Всего доходы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17 583,5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17 720,9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2EA" w:rsidRPr="006A5BC6" w:rsidRDefault="00010FB5" w:rsidP="005C07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18 260,2</w:t>
            </w:r>
          </w:p>
        </w:tc>
      </w:tr>
    </w:tbl>
    <w:p w:rsidR="00595C3E" w:rsidRDefault="00595C3E" w:rsidP="006C29B2">
      <w:pPr>
        <w:pStyle w:val="a3"/>
        <w:spacing w:before="0" w:beforeAutospacing="0" w:after="0" w:afterAutospacing="0"/>
        <w:rPr>
          <w:color w:val="auto"/>
          <w:sz w:val="28"/>
          <w:szCs w:val="28"/>
        </w:rPr>
      </w:pPr>
    </w:p>
    <w:p w:rsidR="00D368A8" w:rsidRDefault="00BA3ECE" w:rsidP="00595C3E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Расходная часть бюджета Екимовичского</w:t>
      </w:r>
      <w:r w:rsidR="00595C3E" w:rsidRPr="00D368A8">
        <w:rPr>
          <w:color w:val="auto"/>
          <w:sz w:val="28"/>
          <w:szCs w:val="28"/>
        </w:rPr>
        <w:t xml:space="preserve"> сельского поселения Рославльского р</w:t>
      </w:r>
      <w:r w:rsidR="00051F00" w:rsidRPr="00D368A8">
        <w:rPr>
          <w:color w:val="auto"/>
          <w:sz w:val="28"/>
          <w:szCs w:val="28"/>
        </w:rPr>
        <w:t>айона Смоленской области</w:t>
      </w:r>
      <w:r w:rsidR="00051F00">
        <w:rPr>
          <w:color w:val="auto"/>
          <w:sz w:val="28"/>
          <w:szCs w:val="28"/>
        </w:rPr>
        <w:t xml:space="preserve"> на 20</w:t>
      </w:r>
      <w:r>
        <w:rPr>
          <w:color w:val="auto"/>
          <w:sz w:val="28"/>
          <w:szCs w:val="28"/>
        </w:rPr>
        <w:t>2</w:t>
      </w:r>
      <w:r w:rsidR="005C07C5">
        <w:rPr>
          <w:color w:val="auto"/>
          <w:sz w:val="28"/>
          <w:szCs w:val="28"/>
        </w:rPr>
        <w:t>3</w:t>
      </w:r>
      <w:r w:rsidR="00595C3E">
        <w:rPr>
          <w:color w:val="auto"/>
          <w:sz w:val="28"/>
          <w:szCs w:val="28"/>
        </w:rPr>
        <w:t xml:space="preserve"> год составила </w:t>
      </w:r>
      <w:r w:rsidR="005C07C5">
        <w:rPr>
          <w:b/>
          <w:color w:val="auto"/>
          <w:sz w:val="28"/>
          <w:szCs w:val="28"/>
        </w:rPr>
        <w:t>17 583,5</w:t>
      </w:r>
      <w:r w:rsidR="00EF5DA3">
        <w:rPr>
          <w:b/>
          <w:color w:val="auto"/>
          <w:sz w:val="28"/>
          <w:szCs w:val="28"/>
        </w:rPr>
        <w:t xml:space="preserve"> </w:t>
      </w:r>
      <w:r w:rsidR="00913689" w:rsidRPr="00D4551E">
        <w:rPr>
          <w:color w:val="auto"/>
          <w:sz w:val="28"/>
          <w:szCs w:val="28"/>
        </w:rPr>
        <w:t>тыс.</w:t>
      </w:r>
      <w:r w:rsidR="00AA5B4B">
        <w:rPr>
          <w:color w:val="auto"/>
          <w:sz w:val="28"/>
          <w:szCs w:val="28"/>
        </w:rPr>
        <w:t xml:space="preserve"> рублей</w:t>
      </w:r>
      <w:r w:rsidR="00D55631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lastRenderedPageBreak/>
        <w:t>плановый период 202</w:t>
      </w:r>
      <w:r w:rsidR="005C07C5">
        <w:rPr>
          <w:color w:val="auto"/>
          <w:sz w:val="28"/>
          <w:szCs w:val="28"/>
        </w:rPr>
        <w:t>4</w:t>
      </w:r>
      <w:r w:rsidR="00085042">
        <w:rPr>
          <w:color w:val="auto"/>
          <w:sz w:val="28"/>
          <w:szCs w:val="28"/>
        </w:rPr>
        <w:t xml:space="preserve"> и 202</w:t>
      </w:r>
      <w:r w:rsidR="005C07C5">
        <w:rPr>
          <w:color w:val="auto"/>
          <w:sz w:val="28"/>
          <w:szCs w:val="28"/>
        </w:rPr>
        <w:t>5</w:t>
      </w:r>
      <w:r w:rsidR="00D4551E">
        <w:rPr>
          <w:color w:val="auto"/>
          <w:sz w:val="28"/>
          <w:szCs w:val="28"/>
        </w:rPr>
        <w:t xml:space="preserve"> года соответственно </w:t>
      </w:r>
      <w:r w:rsidR="005C07C5">
        <w:rPr>
          <w:b/>
          <w:color w:val="auto"/>
          <w:sz w:val="28"/>
          <w:szCs w:val="28"/>
        </w:rPr>
        <w:t>17 720,9</w:t>
      </w:r>
      <w:r w:rsidR="00EF5DA3">
        <w:rPr>
          <w:b/>
          <w:color w:val="auto"/>
          <w:sz w:val="28"/>
          <w:szCs w:val="28"/>
        </w:rPr>
        <w:t xml:space="preserve"> </w:t>
      </w:r>
      <w:r w:rsidR="00D4551E" w:rsidRPr="00D4551E">
        <w:rPr>
          <w:color w:val="auto"/>
          <w:sz w:val="28"/>
          <w:szCs w:val="28"/>
        </w:rPr>
        <w:t>тыс. рублей</w:t>
      </w:r>
      <w:r w:rsidR="00D4551E">
        <w:rPr>
          <w:color w:val="auto"/>
          <w:sz w:val="28"/>
          <w:szCs w:val="28"/>
        </w:rPr>
        <w:t xml:space="preserve"> и </w:t>
      </w:r>
      <w:r w:rsidR="005C07C5">
        <w:rPr>
          <w:b/>
          <w:color w:val="auto"/>
          <w:sz w:val="28"/>
          <w:szCs w:val="28"/>
        </w:rPr>
        <w:t>18 260,2</w:t>
      </w:r>
      <w:r w:rsidR="00EF5DA3">
        <w:rPr>
          <w:b/>
          <w:color w:val="auto"/>
          <w:sz w:val="28"/>
          <w:szCs w:val="28"/>
        </w:rPr>
        <w:t xml:space="preserve"> </w:t>
      </w:r>
      <w:r w:rsidR="00D4551E" w:rsidRPr="00D4551E">
        <w:rPr>
          <w:color w:val="auto"/>
          <w:sz w:val="28"/>
          <w:szCs w:val="28"/>
        </w:rPr>
        <w:t>тыс. рублей</w:t>
      </w:r>
      <w:r w:rsidR="00D4551E">
        <w:rPr>
          <w:color w:val="auto"/>
          <w:sz w:val="28"/>
          <w:szCs w:val="28"/>
        </w:rPr>
        <w:t xml:space="preserve">, </w:t>
      </w:r>
      <w:r w:rsidR="00D55631">
        <w:rPr>
          <w:color w:val="auto"/>
          <w:sz w:val="28"/>
          <w:szCs w:val="28"/>
        </w:rPr>
        <w:t>в том числе</w:t>
      </w:r>
      <w:r w:rsidR="001A1A9E">
        <w:rPr>
          <w:color w:val="auto"/>
          <w:sz w:val="28"/>
          <w:szCs w:val="28"/>
        </w:rPr>
        <w:t>:</w:t>
      </w:r>
    </w:p>
    <w:p w:rsidR="00B54309" w:rsidRDefault="00B54309" w:rsidP="00595C3E">
      <w:pPr>
        <w:pStyle w:val="a3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tbl>
      <w:tblPr>
        <w:tblW w:w="9943" w:type="dxa"/>
        <w:jc w:val="center"/>
        <w:tblLook w:val="04A0" w:firstRow="1" w:lastRow="0" w:firstColumn="1" w:lastColumn="0" w:noHBand="0" w:noVBand="1"/>
      </w:tblPr>
      <w:tblGrid>
        <w:gridCol w:w="4379"/>
        <w:gridCol w:w="1491"/>
        <w:gridCol w:w="1370"/>
        <w:gridCol w:w="1328"/>
        <w:gridCol w:w="1375"/>
      </w:tblGrid>
      <w:tr w:rsidR="00D368A8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6A5BC6" w:rsidRDefault="00D368A8" w:rsidP="005C0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A8" w:rsidRDefault="00D368A8" w:rsidP="00D36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Раздел,</w:t>
            </w:r>
          </w:p>
          <w:p w:rsidR="00D368A8" w:rsidRPr="006A5BC6" w:rsidRDefault="00D368A8" w:rsidP="00D368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Default="00085042" w:rsidP="00C02B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5C07C5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7A624E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368A8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Default="007A624E" w:rsidP="00C02B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5C07C5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D368A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Default="007A624E" w:rsidP="00C02BD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="005C07C5"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D368A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41A96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96" w:rsidRPr="007979F3" w:rsidRDefault="00841A96" w:rsidP="005C07C5">
            <w:pPr>
              <w:rPr>
                <w:sz w:val="28"/>
                <w:szCs w:val="28"/>
              </w:rPr>
            </w:pPr>
            <w:r w:rsidRPr="007979F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бщегосударственные</w:t>
            </w:r>
            <w:r w:rsidR="00253D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вопросы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96" w:rsidRPr="007979F3" w:rsidRDefault="00841A96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96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7 398,5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96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7 947,8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96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7 884,2</w:t>
            </w:r>
          </w:p>
        </w:tc>
      </w:tr>
      <w:tr w:rsidR="00841A96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96" w:rsidRPr="007979F3" w:rsidRDefault="00841A96" w:rsidP="005C07C5">
            <w:pPr>
              <w:rPr>
                <w:sz w:val="28"/>
                <w:szCs w:val="28"/>
              </w:rPr>
            </w:pPr>
            <w:r w:rsidRPr="00D368A8">
              <w:rPr>
                <w:sz w:val="28"/>
                <w:szCs w:val="28"/>
              </w:rPr>
              <w:t>Функционирование высшего должностного лица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96" w:rsidRDefault="00841A96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96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636,2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96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668,7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96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695,4</w:t>
            </w:r>
          </w:p>
        </w:tc>
      </w:tr>
      <w:tr w:rsidR="00D368A8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D368A8" w:rsidP="00D368A8">
            <w:pPr>
              <w:rPr>
                <w:sz w:val="28"/>
                <w:szCs w:val="28"/>
              </w:rPr>
            </w:pPr>
            <w:r w:rsidRPr="00D368A8">
              <w:rPr>
                <w:sz w:val="28"/>
                <w:szCs w:val="28"/>
              </w:rPr>
              <w:t>Функционированиеместных администраций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A8" w:rsidRDefault="00D368A8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6 526,9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Default="00BA57C4" w:rsidP="001A1A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7 041,8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6 951,5</w:t>
            </w:r>
          </w:p>
        </w:tc>
      </w:tr>
      <w:tr w:rsidR="00D368A8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D368A8" w:rsidP="005C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 и др. органов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A8" w:rsidRDefault="00D368A8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C82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Default="00C821D7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Default="00C821D7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841A96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96" w:rsidRPr="007979F3" w:rsidRDefault="00841A96" w:rsidP="005C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A96" w:rsidRDefault="00841A96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96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  <w:r w:rsidR="00841A96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96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A96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D368A8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1A1A9E" w:rsidP="005C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A8" w:rsidRDefault="001A1A9E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</w:t>
            </w:r>
            <w:r w:rsidR="00C821D7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Default="00BA57C4" w:rsidP="00841A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D368A8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D368A8" w:rsidP="005C07C5">
            <w:pPr>
              <w:rPr>
                <w:sz w:val="28"/>
                <w:szCs w:val="28"/>
              </w:rPr>
            </w:pPr>
            <w:r w:rsidRPr="007979F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ациональная оборона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A8" w:rsidRPr="007979F3" w:rsidRDefault="001A1A9E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338,6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348,7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357,0</w:t>
            </w:r>
          </w:p>
        </w:tc>
      </w:tr>
      <w:tr w:rsidR="00C821D7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C821D7" w:rsidP="005C07C5">
            <w:pPr>
              <w:rPr>
                <w:sz w:val="28"/>
                <w:szCs w:val="28"/>
              </w:rPr>
            </w:pPr>
            <w:r w:rsidRPr="001A1A9E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7" w:rsidRPr="007979F3" w:rsidRDefault="00C821D7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338,6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348,7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357,0</w:t>
            </w:r>
          </w:p>
        </w:tc>
      </w:tr>
      <w:tr w:rsidR="00D368A8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D368A8" w:rsidP="005C07C5">
            <w:pPr>
              <w:rPr>
                <w:sz w:val="28"/>
                <w:szCs w:val="28"/>
              </w:rPr>
            </w:pPr>
            <w:r w:rsidRPr="007979F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ациональнаябезопасность иправоохранительная деятельность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A8" w:rsidRDefault="001A1A9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  <w:p w:rsidR="00D368A8" w:rsidRPr="007979F3" w:rsidRDefault="00D368A8" w:rsidP="00D368A8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="00C821D7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C821D7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C821D7" w:rsidP="00841A9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C821D7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C821D7" w:rsidP="005C07C5">
            <w:pPr>
              <w:rPr>
                <w:sz w:val="28"/>
                <w:szCs w:val="28"/>
              </w:rPr>
            </w:pPr>
            <w:r w:rsidRPr="001A1A9E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7" w:rsidRDefault="00C821D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50</w:t>
            </w:r>
            <w:r w:rsidR="00C821D7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C821D7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C821D7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D368A8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D368A8" w:rsidP="005C07C5">
            <w:pPr>
              <w:rPr>
                <w:sz w:val="28"/>
                <w:szCs w:val="28"/>
              </w:rPr>
            </w:pPr>
            <w:r w:rsidRPr="007979F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ациональная экономика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A8" w:rsidRPr="007979F3" w:rsidRDefault="001A1A9E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5 184,9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5 447,4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5 734,1</w:t>
            </w:r>
          </w:p>
        </w:tc>
      </w:tr>
      <w:tr w:rsidR="00C821D7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C821D7" w:rsidP="005C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A1A9E">
              <w:rPr>
                <w:sz w:val="28"/>
                <w:szCs w:val="28"/>
              </w:rPr>
              <w:t>орожные фонды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7" w:rsidRPr="007979F3" w:rsidRDefault="00C821D7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5 184,9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5 447,4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5 734,1</w:t>
            </w:r>
          </w:p>
        </w:tc>
      </w:tr>
      <w:tr w:rsidR="00D368A8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D368A8" w:rsidP="005C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A8" w:rsidRPr="007979F3" w:rsidRDefault="001A1A9E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4 611,6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3 542,0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3 388,9</w:t>
            </w:r>
          </w:p>
        </w:tc>
      </w:tr>
      <w:tr w:rsidR="001A1A9E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9E" w:rsidRDefault="001A1A9E" w:rsidP="005C07C5">
            <w:pPr>
              <w:rPr>
                <w:sz w:val="28"/>
                <w:szCs w:val="28"/>
              </w:rPr>
            </w:pPr>
            <w:r w:rsidRPr="001A1A9E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9E" w:rsidRPr="007979F3" w:rsidRDefault="001A1A9E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9E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9E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472,0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9E" w:rsidRDefault="00BA57C4" w:rsidP="001A1A9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472,0</w:t>
            </w:r>
          </w:p>
        </w:tc>
      </w:tr>
      <w:tr w:rsidR="001A1A9E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9E" w:rsidRDefault="001A1A9E" w:rsidP="005C07C5">
            <w:pPr>
              <w:rPr>
                <w:sz w:val="28"/>
                <w:szCs w:val="28"/>
              </w:rPr>
            </w:pPr>
            <w:r w:rsidRPr="001A1A9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9E" w:rsidRPr="007979F3" w:rsidRDefault="001A1A9E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9E" w:rsidRDefault="00BA57C4" w:rsidP="00C82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1 297,6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9E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9E" w:rsidRDefault="00BA57C4" w:rsidP="00C821D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870,0</w:t>
            </w:r>
          </w:p>
        </w:tc>
      </w:tr>
      <w:tr w:rsidR="001A1A9E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9E" w:rsidRDefault="001A1A9E" w:rsidP="005C07C5">
            <w:pPr>
              <w:rPr>
                <w:sz w:val="28"/>
                <w:szCs w:val="28"/>
              </w:rPr>
            </w:pPr>
            <w:r w:rsidRPr="001A1A9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A9E" w:rsidRPr="007979F3" w:rsidRDefault="001A1A9E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9E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2 842,0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9E" w:rsidRDefault="00BA57C4" w:rsidP="005E293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2 200,00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A9E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2 046,9</w:t>
            </w:r>
          </w:p>
        </w:tc>
      </w:tr>
      <w:tr w:rsidR="005E2937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37" w:rsidRPr="007979F3" w:rsidRDefault="005E2937" w:rsidP="005C07C5">
            <w:pPr>
              <w:rPr>
                <w:sz w:val="28"/>
                <w:szCs w:val="28"/>
              </w:rPr>
            </w:pPr>
            <w:r w:rsidRPr="007979F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оциальная политика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937" w:rsidRPr="007979F3" w:rsidRDefault="005E2937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3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3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93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170,3</w:t>
            </w:r>
          </w:p>
        </w:tc>
      </w:tr>
      <w:tr w:rsidR="00C821D7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C821D7" w:rsidP="005C07C5">
            <w:pPr>
              <w:rPr>
                <w:sz w:val="28"/>
                <w:szCs w:val="28"/>
              </w:rPr>
            </w:pPr>
            <w:r w:rsidRPr="001A1A9E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7" w:rsidRDefault="00C821D7" w:rsidP="00D36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170,3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170,3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1D7" w:rsidRPr="007979F3" w:rsidRDefault="00BA57C4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170,3</w:t>
            </w:r>
          </w:p>
        </w:tc>
      </w:tr>
      <w:tr w:rsidR="00D368A8" w:rsidRPr="007979F3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D368A8" w:rsidP="005C07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8A8" w:rsidRPr="007979F3" w:rsidRDefault="00D368A8" w:rsidP="00D368A8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D368A8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2D118A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435</w:t>
            </w:r>
            <w:r w:rsidR="00C821D7">
              <w:rPr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8A8" w:rsidRPr="007979F3" w:rsidRDefault="002D118A" w:rsidP="005C07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896</w:t>
            </w:r>
            <w:r w:rsidR="00C821D7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C821D7" w:rsidRPr="006A5BC6" w:rsidTr="00841A96">
        <w:trPr>
          <w:trHeight w:val="300"/>
          <w:jc w:val="center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7" w:rsidRPr="006A5BC6" w:rsidRDefault="00C821D7" w:rsidP="005C07C5">
            <w:pPr>
              <w:rPr>
                <w:b/>
                <w:sz w:val="28"/>
                <w:szCs w:val="28"/>
              </w:rPr>
            </w:pPr>
            <w:r w:rsidRPr="006A5BC6">
              <w:rPr>
                <w:b/>
                <w:sz w:val="28"/>
                <w:szCs w:val="28"/>
              </w:rPr>
              <w:t>Всего расходы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7" w:rsidRPr="006A5BC6" w:rsidRDefault="00C821D7" w:rsidP="00D368A8">
            <w:pPr>
              <w:rPr>
                <w:b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7" w:rsidRPr="006A5BC6" w:rsidRDefault="002D118A" w:rsidP="005C07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17 583,5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7" w:rsidRPr="006A5BC6" w:rsidRDefault="002D118A" w:rsidP="005C07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17 720,9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D7" w:rsidRPr="006A5BC6" w:rsidRDefault="002D118A" w:rsidP="005C07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18 260,2</w:t>
            </w:r>
          </w:p>
        </w:tc>
      </w:tr>
    </w:tbl>
    <w:p w:rsidR="00AC6210" w:rsidRDefault="00AC6210" w:rsidP="00913689">
      <w:pPr>
        <w:pStyle w:val="a4"/>
        <w:rPr>
          <w:sz w:val="28"/>
          <w:szCs w:val="28"/>
        </w:rPr>
      </w:pPr>
    </w:p>
    <w:p w:rsidR="00D4551E" w:rsidRDefault="00D4551E" w:rsidP="00D4551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Программная структура расходов бюджета </w:t>
      </w:r>
    </w:p>
    <w:p w:rsidR="005E2937" w:rsidRDefault="00CB6F2E" w:rsidP="00D4551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Екимовичского</w:t>
      </w:r>
      <w:r w:rsidR="007A624E">
        <w:rPr>
          <w:b/>
          <w:sz w:val="28"/>
          <w:szCs w:val="28"/>
        </w:rPr>
        <w:t xml:space="preserve"> сельского поселения </w:t>
      </w:r>
    </w:p>
    <w:p w:rsidR="00D4551E" w:rsidRPr="00D4551E" w:rsidRDefault="007A624E" w:rsidP="00D4551E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D118A">
        <w:rPr>
          <w:b/>
          <w:sz w:val="28"/>
          <w:szCs w:val="28"/>
        </w:rPr>
        <w:t>3</w:t>
      </w:r>
      <w:r w:rsidR="005E2937">
        <w:rPr>
          <w:b/>
          <w:sz w:val="28"/>
          <w:szCs w:val="28"/>
        </w:rPr>
        <w:t xml:space="preserve"> </w:t>
      </w:r>
      <w:r w:rsidR="00D4551E" w:rsidRPr="000830EF">
        <w:rPr>
          <w:b/>
          <w:sz w:val="28"/>
          <w:szCs w:val="28"/>
        </w:rPr>
        <w:t>и</w:t>
      </w:r>
      <w:r w:rsidR="00D4551E">
        <w:rPr>
          <w:b/>
          <w:sz w:val="28"/>
          <w:szCs w:val="28"/>
        </w:rPr>
        <w:t xml:space="preserve"> на</w:t>
      </w:r>
      <w:r w:rsidR="00D4551E" w:rsidRPr="000830EF">
        <w:rPr>
          <w:b/>
          <w:sz w:val="28"/>
          <w:szCs w:val="28"/>
        </w:rPr>
        <w:t xml:space="preserve"> плановый период 20</w:t>
      </w:r>
      <w:r>
        <w:rPr>
          <w:b/>
          <w:sz w:val="28"/>
          <w:szCs w:val="28"/>
        </w:rPr>
        <w:t>2</w:t>
      </w:r>
      <w:r w:rsidR="002D118A">
        <w:rPr>
          <w:b/>
          <w:sz w:val="28"/>
          <w:szCs w:val="28"/>
        </w:rPr>
        <w:t>4</w:t>
      </w:r>
      <w:r w:rsidR="00D4551E" w:rsidRPr="000830E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2D118A">
        <w:rPr>
          <w:b/>
          <w:sz w:val="28"/>
          <w:szCs w:val="28"/>
        </w:rPr>
        <w:t>5</w:t>
      </w:r>
      <w:r w:rsidR="005E2937">
        <w:rPr>
          <w:b/>
          <w:sz w:val="28"/>
          <w:szCs w:val="28"/>
        </w:rPr>
        <w:t xml:space="preserve"> </w:t>
      </w:r>
      <w:r w:rsidR="00D4551E" w:rsidRPr="00D4551E">
        <w:rPr>
          <w:b/>
          <w:sz w:val="28"/>
          <w:szCs w:val="28"/>
        </w:rPr>
        <w:t>годов.</w:t>
      </w:r>
    </w:p>
    <w:p w:rsidR="00D4551E" w:rsidRPr="00D4551E" w:rsidRDefault="007A624E" w:rsidP="00D4551E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бюджета Екимовичского сельского поселения на 202</w:t>
      </w:r>
      <w:r w:rsidR="002D118A">
        <w:rPr>
          <w:sz w:val="28"/>
          <w:szCs w:val="28"/>
        </w:rPr>
        <w:t>3</w:t>
      </w:r>
      <w:r w:rsidR="00D4551E" w:rsidRPr="00D4551E">
        <w:rPr>
          <w:sz w:val="28"/>
          <w:szCs w:val="28"/>
        </w:rPr>
        <w:t xml:space="preserve"> год</w:t>
      </w:r>
      <w:r w:rsidR="00543522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</w:t>
      </w:r>
      <w:r w:rsidR="002D118A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2D118A">
        <w:rPr>
          <w:sz w:val="28"/>
          <w:szCs w:val="28"/>
        </w:rPr>
        <w:t>5</w:t>
      </w:r>
      <w:r w:rsidR="00D4551E" w:rsidRPr="00D4551E">
        <w:rPr>
          <w:sz w:val="28"/>
          <w:szCs w:val="28"/>
        </w:rPr>
        <w:t xml:space="preserve"> годов сформирован в программной структуре расходов на основе 3 му</w:t>
      </w:r>
      <w:r w:rsidR="008207F6">
        <w:rPr>
          <w:sz w:val="28"/>
          <w:szCs w:val="28"/>
        </w:rPr>
        <w:t>ниципальных программ Екимовичского</w:t>
      </w:r>
      <w:r w:rsidR="00D4551E" w:rsidRPr="00D4551E">
        <w:rPr>
          <w:sz w:val="28"/>
          <w:szCs w:val="28"/>
        </w:rPr>
        <w:t xml:space="preserve"> сельского поселения (далее – муниципальные программы) и непрограммного направления.</w:t>
      </w:r>
    </w:p>
    <w:p w:rsidR="00D4551E" w:rsidRDefault="00D4551E" w:rsidP="00D4551E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D4551E">
        <w:rPr>
          <w:sz w:val="28"/>
          <w:szCs w:val="28"/>
        </w:rPr>
        <w:lastRenderedPageBreak/>
        <w:t>Расходы на реализацию муниципальных прогр</w:t>
      </w:r>
      <w:r w:rsidR="008207F6">
        <w:rPr>
          <w:sz w:val="28"/>
          <w:szCs w:val="28"/>
        </w:rPr>
        <w:t>амм Екимовичского</w:t>
      </w:r>
      <w:r w:rsidRPr="00D4551E">
        <w:rPr>
          <w:sz w:val="28"/>
          <w:szCs w:val="28"/>
        </w:rPr>
        <w:t xml:space="preserve"> сельского поселения в общем объеме р</w:t>
      </w:r>
      <w:r w:rsidR="008207F6">
        <w:rPr>
          <w:sz w:val="28"/>
          <w:szCs w:val="28"/>
        </w:rPr>
        <w:t>асходов бюджета поселения в 202</w:t>
      </w:r>
      <w:r w:rsidR="002D118A">
        <w:rPr>
          <w:sz w:val="28"/>
          <w:szCs w:val="28"/>
        </w:rPr>
        <w:t>3</w:t>
      </w:r>
      <w:r w:rsidRPr="00D4551E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="00093E3B">
        <w:rPr>
          <w:sz w:val="28"/>
          <w:szCs w:val="28"/>
        </w:rPr>
        <w:t xml:space="preserve"> </w:t>
      </w:r>
      <w:r w:rsidR="008207F6">
        <w:rPr>
          <w:sz w:val="28"/>
          <w:szCs w:val="28"/>
        </w:rPr>
        <w:t>и на плановый период 202</w:t>
      </w:r>
      <w:r w:rsidR="002D118A">
        <w:rPr>
          <w:sz w:val="28"/>
          <w:szCs w:val="28"/>
        </w:rPr>
        <w:t>4</w:t>
      </w:r>
      <w:r w:rsidR="008207F6">
        <w:rPr>
          <w:sz w:val="28"/>
          <w:szCs w:val="28"/>
        </w:rPr>
        <w:t xml:space="preserve"> и 202</w:t>
      </w:r>
      <w:r w:rsidR="002D118A">
        <w:rPr>
          <w:sz w:val="28"/>
          <w:szCs w:val="28"/>
        </w:rPr>
        <w:t>5</w:t>
      </w:r>
      <w:r w:rsidRPr="00D4551E">
        <w:rPr>
          <w:sz w:val="28"/>
          <w:szCs w:val="28"/>
        </w:rPr>
        <w:t xml:space="preserve"> годов составляют соответственно </w:t>
      </w:r>
      <w:r w:rsidR="002D118A">
        <w:rPr>
          <w:sz w:val="28"/>
          <w:szCs w:val="28"/>
        </w:rPr>
        <w:t>56</w:t>
      </w:r>
      <w:r w:rsidR="00EF5DA3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D4551E">
        <w:rPr>
          <w:sz w:val="28"/>
          <w:szCs w:val="28"/>
        </w:rPr>
        <w:t xml:space="preserve">, </w:t>
      </w:r>
      <w:r w:rsidR="002D118A">
        <w:rPr>
          <w:sz w:val="28"/>
          <w:szCs w:val="28"/>
        </w:rPr>
        <w:t>50,7</w:t>
      </w:r>
      <w:r w:rsidR="00EF5DA3">
        <w:rPr>
          <w:sz w:val="28"/>
          <w:szCs w:val="28"/>
        </w:rPr>
        <w:t xml:space="preserve"> </w:t>
      </w:r>
      <w:r w:rsidRPr="00D4551E">
        <w:rPr>
          <w:sz w:val="28"/>
          <w:szCs w:val="28"/>
        </w:rPr>
        <w:t xml:space="preserve">%, </w:t>
      </w:r>
      <w:r w:rsidR="002D118A">
        <w:rPr>
          <w:sz w:val="28"/>
          <w:szCs w:val="28"/>
        </w:rPr>
        <w:t>50</w:t>
      </w:r>
      <w:r>
        <w:rPr>
          <w:sz w:val="28"/>
          <w:szCs w:val="28"/>
        </w:rPr>
        <w:t>%.</w:t>
      </w:r>
    </w:p>
    <w:p w:rsidR="00D4551E" w:rsidRPr="00010D60" w:rsidRDefault="00D4551E" w:rsidP="00D4551E">
      <w:pPr>
        <w:pStyle w:val="a4"/>
        <w:spacing w:line="276" w:lineRule="auto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10D60">
        <w:rPr>
          <w:b/>
          <w:sz w:val="28"/>
          <w:szCs w:val="28"/>
        </w:rPr>
        <w:t xml:space="preserve">1. </w:t>
      </w:r>
      <w:r w:rsidRPr="00010D60">
        <w:rPr>
          <w:b/>
          <w:sz w:val="28"/>
          <w:lang w:eastAsia="en-US"/>
        </w:rPr>
        <w:t xml:space="preserve">Муниципальная программа «Обеспечение </w:t>
      </w:r>
      <w:r w:rsidRPr="00010D60">
        <w:rPr>
          <w:b/>
          <w:sz w:val="28"/>
          <w:szCs w:val="28"/>
        </w:rPr>
        <w:t>пожарной</w:t>
      </w:r>
      <w:r w:rsidR="008207F6">
        <w:rPr>
          <w:b/>
          <w:sz w:val="28"/>
          <w:szCs w:val="28"/>
        </w:rPr>
        <w:t xml:space="preserve"> безопасности на территории Екимовичского</w:t>
      </w:r>
      <w:r w:rsidRPr="00010D60">
        <w:rPr>
          <w:b/>
          <w:sz w:val="28"/>
          <w:szCs w:val="28"/>
        </w:rPr>
        <w:t xml:space="preserve"> сельского поселения Рославльского района Смоленской области</w:t>
      </w:r>
      <w:r w:rsidRPr="00010D60">
        <w:rPr>
          <w:rFonts w:eastAsia="Calibri"/>
          <w:b/>
          <w:color w:val="000000"/>
          <w:sz w:val="28"/>
          <w:szCs w:val="28"/>
          <w:lang w:eastAsia="en-US"/>
        </w:rPr>
        <w:t>».</w:t>
      </w:r>
    </w:p>
    <w:p w:rsidR="00010D60" w:rsidRPr="00010D60" w:rsidRDefault="00010D60" w:rsidP="00010D60">
      <w:pPr>
        <w:pStyle w:val="a4"/>
        <w:spacing w:line="276" w:lineRule="auto"/>
        <w:ind w:firstLine="709"/>
        <w:jc w:val="both"/>
        <w:rPr>
          <w:sz w:val="28"/>
        </w:rPr>
      </w:pPr>
      <w:r w:rsidRPr="00010D60">
        <w:rPr>
          <w:sz w:val="28"/>
        </w:rPr>
        <w:t xml:space="preserve">Расходы на реализацию данной муниципальной  программы </w:t>
      </w:r>
      <w:r w:rsidR="008207F6">
        <w:rPr>
          <w:sz w:val="28"/>
        </w:rPr>
        <w:t>Екимовичского</w:t>
      </w:r>
      <w:r w:rsidRPr="00010D60">
        <w:rPr>
          <w:sz w:val="28"/>
        </w:rPr>
        <w:t xml:space="preserve"> сельского поселения в общем объеме расходов бюджета поселения </w:t>
      </w:r>
      <w:r w:rsidR="00093E3B">
        <w:rPr>
          <w:sz w:val="28"/>
        </w:rPr>
        <w:t>составляют 202</w:t>
      </w:r>
      <w:r w:rsidR="000D3A34">
        <w:rPr>
          <w:sz w:val="28"/>
        </w:rPr>
        <w:t>3</w:t>
      </w:r>
      <w:r w:rsidR="00093E3B">
        <w:rPr>
          <w:sz w:val="28"/>
        </w:rPr>
        <w:t xml:space="preserve"> год – </w:t>
      </w:r>
      <w:r w:rsidR="000D3A34">
        <w:rPr>
          <w:sz w:val="28"/>
        </w:rPr>
        <w:t>5</w:t>
      </w:r>
      <w:r w:rsidR="00CB6F2E">
        <w:rPr>
          <w:sz w:val="28"/>
        </w:rPr>
        <w:t>,0 тыс. рублей, 202</w:t>
      </w:r>
      <w:r w:rsidR="000D3A34">
        <w:rPr>
          <w:sz w:val="28"/>
        </w:rPr>
        <w:t>4</w:t>
      </w:r>
      <w:r w:rsidR="00CB6F2E">
        <w:rPr>
          <w:sz w:val="28"/>
        </w:rPr>
        <w:t xml:space="preserve"> год – </w:t>
      </w:r>
      <w:r w:rsidR="00C821D7">
        <w:rPr>
          <w:sz w:val="28"/>
        </w:rPr>
        <w:t>0</w:t>
      </w:r>
      <w:r w:rsidR="00CB6F2E">
        <w:rPr>
          <w:sz w:val="28"/>
        </w:rPr>
        <w:t>,0 тыс. рублей и 202</w:t>
      </w:r>
      <w:r w:rsidR="000D3A34">
        <w:rPr>
          <w:sz w:val="28"/>
        </w:rPr>
        <w:t>5</w:t>
      </w:r>
      <w:r w:rsidR="00CB6F2E">
        <w:rPr>
          <w:sz w:val="28"/>
        </w:rPr>
        <w:t xml:space="preserve"> год –</w:t>
      </w:r>
      <w:r w:rsidR="00093E3B">
        <w:rPr>
          <w:sz w:val="28"/>
        </w:rPr>
        <w:t xml:space="preserve"> </w:t>
      </w:r>
      <w:r w:rsidR="00C821D7">
        <w:rPr>
          <w:sz w:val="28"/>
        </w:rPr>
        <w:t>0</w:t>
      </w:r>
      <w:r>
        <w:rPr>
          <w:sz w:val="28"/>
        </w:rPr>
        <w:t>,0 тыс. рублей.</w:t>
      </w:r>
    </w:p>
    <w:p w:rsidR="00D4551E" w:rsidRDefault="00D4551E" w:rsidP="00093E3B">
      <w:pPr>
        <w:pStyle w:val="a4"/>
        <w:spacing w:line="276" w:lineRule="auto"/>
        <w:ind w:firstLine="709"/>
        <w:rPr>
          <w:sz w:val="28"/>
          <w:lang w:eastAsia="en-US"/>
        </w:rPr>
      </w:pPr>
    </w:p>
    <w:p w:rsidR="00010D60" w:rsidRDefault="00010D60" w:rsidP="00093E3B">
      <w:pPr>
        <w:ind w:firstLine="567"/>
        <w:rPr>
          <w:b/>
          <w:sz w:val="28"/>
          <w:szCs w:val="28"/>
        </w:rPr>
      </w:pPr>
      <w:r w:rsidRPr="00010D60">
        <w:rPr>
          <w:b/>
          <w:sz w:val="28"/>
          <w:lang w:eastAsia="en-US"/>
        </w:rPr>
        <w:t>2.</w:t>
      </w:r>
      <w:r w:rsidRPr="00010D60">
        <w:rPr>
          <w:b/>
          <w:sz w:val="28"/>
          <w:szCs w:val="28"/>
        </w:rPr>
        <w:t xml:space="preserve"> Муниципальная   программа «Развитие улично – дорожной сети </w:t>
      </w:r>
      <w:r w:rsidRPr="00010D60">
        <w:rPr>
          <w:b/>
          <w:spacing w:val="5"/>
          <w:sz w:val="28"/>
          <w:szCs w:val="28"/>
        </w:rPr>
        <w:t xml:space="preserve">на территории  </w:t>
      </w:r>
      <w:r w:rsidR="00CB6F2E">
        <w:rPr>
          <w:b/>
          <w:sz w:val="28"/>
          <w:szCs w:val="28"/>
        </w:rPr>
        <w:t>Екимовичского</w:t>
      </w:r>
      <w:r w:rsidRPr="00010D60">
        <w:rPr>
          <w:b/>
          <w:sz w:val="28"/>
          <w:szCs w:val="28"/>
        </w:rPr>
        <w:t xml:space="preserve"> сельского поселения Рославльского района  Смоленской области»</w:t>
      </w:r>
      <w:r w:rsidRPr="00010D60">
        <w:rPr>
          <w:b/>
          <w:sz w:val="28"/>
          <w:lang w:eastAsia="en-US"/>
        </w:rPr>
        <w:t>.</w:t>
      </w:r>
    </w:p>
    <w:p w:rsidR="00010D60" w:rsidRPr="00010D60" w:rsidRDefault="00010D60" w:rsidP="00010D60">
      <w:pPr>
        <w:pStyle w:val="a4"/>
        <w:spacing w:line="276" w:lineRule="auto"/>
        <w:ind w:firstLine="709"/>
        <w:jc w:val="both"/>
        <w:rPr>
          <w:sz w:val="28"/>
        </w:rPr>
      </w:pPr>
      <w:r w:rsidRPr="00010D60">
        <w:rPr>
          <w:sz w:val="28"/>
        </w:rPr>
        <w:t xml:space="preserve">Расходы на реализацию данной муниципальной  программы </w:t>
      </w:r>
      <w:r w:rsidR="008207F6">
        <w:rPr>
          <w:sz w:val="28"/>
        </w:rPr>
        <w:t>Екимовичского</w:t>
      </w:r>
      <w:r w:rsidRPr="00010D60">
        <w:rPr>
          <w:sz w:val="28"/>
        </w:rPr>
        <w:t xml:space="preserve"> сельского поселения в общем объеме расходов бюджета поселения </w:t>
      </w:r>
      <w:r w:rsidR="008207F6">
        <w:rPr>
          <w:sz w:val="28"/>
        </w:rPr>
        <w:t>составляют 202</w:t>
      </w:r>
      <w:r w:rsidR="000D3A34">
        <w:rPr>
          <w:sz w:val="28"/>
        </w:rPr>
        <w:t>3</w:t>
      </w:r>
      <w:r w:rsidR="008207F6">
        <w:rPr>
          <w:sz w:val="28"/>
        </w:rPr>
        <w:t xml:space="preserve"> г</w:t>
      </w:r>
      <w:r w:rsidR="00CB6F2E">
        <w:rPr>
          <w:sz w:val="28"/>
        </w:rPr>
        <w:t xml:space="preserve">од – </w:t>
      </w:r>
      <w:r w:rsidR="000D3A34">
        <w:rPr>
          <w:sz w:val="28"/>
        </w:rPr>
        <w:t>5 184,91</w:t>
      </w:r>
      <w:r w:rsidR="00CB6F2E">
        <w:rPr>
          <w:sz w:val="28"/>
        </w:rPr>
        <w:t xml:space="preserve"> тыс. рублей, 202</w:t>
      </w:r>
      <w:r w:rsidR="000D3A34">
        <w:rPr>
          <w:sz w:val="28"/>
        </w:rPr>
        <w:t>4</w:t>
      </w:r>
      <w:r w:rsidR="00093E3B">
        <w:rPr>
          <w:sz w:val="28"/>
        </w:rPr>
        <w:t xml:space="preserve"> </w:t>
      </w:r>
      <w:r w:rsidR="00CB6F2E">
        <w:rPr>
          <w:sz w:val="28"/>
        </w:rPr>
        <w:t xml:space="preserve">год – </w:t>
      </w:r>
      <w:r w:rsidR="000D3A34">
        <w:rPr>
          <w:sz w:val="28"/>
        </w:rPr>
        <w:t>5 447,42</w:t>
      </w:r>
      <w:r w:rsidR="008207F6">
        <w:rPr>
          <w:sz w:val="28"/>
        </w:rPr>
        <w:t xml:space="preserve"> тыс. рублей и 202</w:t>
      </w:r>
      <w:r w:rsidR="000D3A34">
        <w:rPr>
          <w:sz w:val="28"/>
        </w:rPr>
        <w:t>5</w:t>
      </w:r>
      <w:r w:rsidR="00CB6F2E">
        <w:rPr>
          <w:sz w:val="28"/>
        </w:rPr>
        <w:t xml:space="preserve"> год – </w:t>
      </w:r>
      <w:r w:rsidR="000D3A34">
        <w:rPr>
          <w:sz w:val="28"/>
        </w:rPr>
        <w:t>5 734,14</w:t>
      </w:r>
      <w:r w:rsidR="00CB6F2E">
        <w:rPr>
          <w:sz w:val="28"/>
        </w:rPr>
        <w:t xml:space="preserve"> </w:t>
      </w:r>
      <w:r>
        <w:rPr>
          <w:sz w:val="28"/>
        </w:rPr>
        <w:t>тыс. рублей.</w:t>
      </w:r>
    </w:p>
    <w:p w:rsidR="00010D60" w:rsidRPr="00010D60" w:rsidRDefault="00010D60" w:rsidP="00010D60">
      <w:pPr>
        <w:ind w:firstLine="567"/>
        <w:rPr>
          <w:sz w:val="28"/>
          <w:szCs w:val="28"/>
        </w:rPr>
      </w:pPr>
    </w:p>
    <w:p w:rsidR="00010D60" w:rsidRDefault="00010D60" w:rsidP="00093E3B">
      <w:pPr>
        <w:autoSpaceDE w:val="0"/>
        <w:autoSpaceDN w:val="0"/>
        <w:adjustRightInd w:val="0"/>
        <w:ind w:firstLine="567"/>
        <w:rPr>
          <w:rFonts w:eastAsia="Calibri"/>
          <w:b/>
          <w:color w:val="000000"/>
          <w:sz w:val="28"/>
          <w:szCs w:val="28"/>
          <w:lang w:eastAsia="en-US"/>
        </w:rPr>
      </w:pPr>
      <w:r w:rsidRPr="00010D60">
        <w:rPr>
          <w:b/>
          <w:sz w:val="28"/>
          <w:szCs w:val="28"/>
        </w:rPr>
        <w:t>3.</w:t>
      </w:r>
      <w:r w:rsidRPr="00010D60">
        <w:rPr>
          <w:b/>
          <w:bCs/>
          <w:sz w:val="28"/>
          <w:szCs w:val="28"/>
        </w:rPr>
        <w:t xml:space="preserve"> Муниципальная программа </w:t>
      </w:r>
      <w:r w:rsidRPr="00010D60">
        <w:rPr>
          <w:rFonts w:eastAsia="Calibri"/>
          <w:b/>
          <w:color w:val="000000"/>
          <w:sz w:val="28"/>
          <w:szCs w:val="28"/>
          <w:lang w:eastAsia="en-US"/>
        </w:rPr>
        <w:t>«Создание условий для обеспечения услугами жилищно-коммунального хозяйства населения и благоу</w:t>
      </w:r>
      <w:r w:rsidR="008207F6">
        <w:rPr>
          <w:rFonts w:eastAsia="Calibri"/>
          <w:b/>
          <w:color w:val="000000"/>
          <w:sz w:val="28"/>
          <w:szCs w:val="28"/>
          <w:lang w:eastAsia="en-US"/>
        </w:rPr>
        <w:t>стройство территории Екимовичского</w:t>
      </w:r>
      <w:r w:rsidRPr="00010D60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 Рославльского района Смоленской области»</w:t>
      </w:r>
      <w:r w:rsidR="00BC3202">
        <w:rPr>
          <w:rFonts w:eastAsia="Calibri"/>
          <w:b/>
          <w:color w:val="000000"/>
          <w:sz w:val="28"/>
          <w:szCs w:val="28"/>
          <w:lang w:eastAsia="en-US"/>
        </w:rPr>
        <w:t>.</w:t>
      </w:r>
    </w:p>
    <w:p w:rsidR="00D368A8" w:rsidRDefault="00010D60" w:rsidP="00D368A8">
      <w:pPr>
        <w:pStyle w:val="a4"/>
        <w:spacing w:line="276" w:lineRule="auto"/>
        <w:ind w:firstLine="709"/>
        <w:jc w:val="both"/>
        <w:rPr>
          <w:sz w:val="28"/>
        </w:rPr>
      </w:pPr>
      <w:r w:rsidRPr="00010D60">
        <w:rPr>
          <w:sz w:val="28"/>
        </w:rPr>
        <w:t xml:space="preserve">Расходы на реализацию данной муниципальной  программы </w:t>
      </w:r>
      <w:r w:rsidR="008207F6">
        <w:rPr>
          <w:sz w:val="28"/>
        </w:rPr>
        <w:t>Екимовичского</w:t>
      </w:r>
      <w:r w:rsidRPr="00010D60">
        <w:rPr>
          <w:sz w:val="28"/>
        </w:rPr>
        <w:t xml:space="preserve"> сельского поселения в общем объеме расходов бюджета поселения </w:t>
      </w:r>
      <w:r w:rsidR="008207F6">
        <w:rPr>
          <w:sz w:val="28"/>
        </w:rPr>
        <w:t>составляют 202</w:t>
      </w:r>
      <w:r w:rsidR="000D3A34">
        <w:rPr>
          <w:sz w:val="28"/>
        </w:rPr>
        <w:t>3</w:t>
      </w:r>
      <w:r w:rsidR="006337F5">
        <w:rPr>
          <w:sz w:val="28"/>
        </w:rPr>
        <w:t xml:space="preserve"> год – </w:t>
      </w:r>
      <w:r w:rsidR="000D3A34">
        <w:rPr>
          <w:sz w:val="28"/>
        </w:rPr>
        <w:t>4 611,6</w:t>
      </w:r>
      <w:r>
        <w:rPr>
          <w:sz w:val="28"/>
        </w:rPr>
        <w:t xml:space="preserve"> тыс. </w:t>
      </w:r>
      <w:r w:rsidR="006337F5">
        <w:rPr>
          <w:sz w:val="28"/>
        </w:rPr>
        <w:t>рублей, 202</w:t>
      </w:r>
      <w:r w:rsidR="000D3A34">
        <w:rPr>
          <w:sz w:val="28"/>
        </w:rPr>
        <w:t>4</w:t>
      </w:r>
      <w:r w:rsidR="00093E3B">
        <w:rPr>
          <w:sz w:val="28"/>
        </w:rPr>
        <w:t xml:space="preserve"> год – </w:t>
      </w:r>
      <w:r w:rsidR="000D3A34">
        <w:rPr>
          <w:sz w:val="28"/>
        </w:rPr>
        <w:t>3 542,0</w:t>
      </w:r>
      <w:r w:rsidR="006337F5">
        <w:rPr>
          <w:sz w:val="28"/>
        </w:rPr>
        <w:t xml:space="preserve"> </w:t>
      </w:r>
      <w:r w:rsidR="008207F6">
        <w:rPr>
          <w:sz w:val="28"/>
        </w:rPr>
        <w:t>тыс. рублей и 202</w:t>
      </w:r>
      <w:r w:rsidR="000D3A34">
        <w:rPr>
          <w:sz w:val="28"/>
        </w:rPr>
        <w:t>5</w:t>
      </w:r>
      <w:r w:rsidR="006337F5">
        <w:rPr>
          <w:sz w:val="28"/>
        </w:rPr>
        <w:t xml:space="preserve"> год – </w:t>
      </w:r>
      <w:r w:rsidR="000D3A34">
        <w:rPr>
          <w:sz w:val="28"/>
        </w:rPr>
        <w:t>3 388,9</w:t>
      </w:r>
      <w:r>
        <w:rPr>
          <w:sz w:val="28"/>
        </w:rPr>
        <w:t xml:space="preserve"> тыс. рублей</w:t>
      </w:r>
      <w:r w:rsidR="00D368A8">
        <w:rPr>
          <w:sz w:val="28"/>
        </w:rPr>
        <w:t>.</w:t>
      </w:r>
    </w:p>
    <w:p w:rsidR="00D10369" w:rsidRPr="00D10369" w:rsidRDefault="00D10369" w:rsidP="00D10369">
      <w:pPr>
        <w:pStyle w:val="a4"/>
        <w:spacing w:line="276" w:lineRule="auto"/>
        <w:ind w:firstLine="709"/>
        <w:jc w:val="both"/>
        <w:rPr>
          <w:sz w:val="28"/>
        </w:rPr>
      </w:pPr>
    </w:p>
    <w:p w:rsidR="000D3A34" w:rsidRDefault="000D3A34" w:rsidP="00595C3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</w:t>
      </w:r>
    </w:p>
    <w:p w:rsidR="00595C3E" w:rsidRDefault="00595C3E" w:rsidP="00595C3E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595C3E" w:rsidRDefault="008207F6" w:rsidP="00595C3E">
      <w:pPr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595C3E">
        <w:rPr>
          <w:sz w:val="28"/>
          <w:szCs w:val="28"/>
        </w:rPr>
        <w:t xml:space="preserve"> сельского поселения</w:t>
      </w:r>
    </w:p>
    <w:p w:rsidR="000D11CB" w:rsidRDefault="00595C3E"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</w:t>
      </w:r>
      <w:r w:rsidR="00093E3B">
        <w:rPr>
          <w:sz w:val="28"/>
          <w:szCs w:val="28"/>
        </w:rPr>
        <w:t xml:space="preserve">    </w:t>
      </w:r>
      <w:r w:rsidR="000D3A3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0D3A34">
        <w:rPr>
          <w:sz w:val="28"/>
          <w:szCs w:val="28"/>
        </w:rPr>
        <w:t>Ю</w:t>
      </w:r>
      <w:r w:rsidR="008207F6">
        <w:rPr>
          <w:sz w:val="28"/>
          <w:szCs w:val="28"/>
        </w:rPr>
        <w:t>.</w:t>
      </w:r>
      <w:r w:rsidR="000D3A34">
        <w:rPr>
          <w:sz w:val="28"/>
          <w:szCs w:val="28"/>
        </w:rPr>
        <w:t xml:space="preserve">В. </w:t>
      </w:r>
      <w:proofErr w:type="spellStart"/>
      <w:r w:rsidR="000D3A34">
        <w:rPr>
          <w:sz w:val="28"/>
          <w:szCs w:val="28"/>
        </w:rPr>
        <w:t>Голякова</w:t>
      </w:r>
      <w:proofErr w:type="spellEnd"/>
    </w:p>
    <w:sectPr w:rsidR="000D11CB" w:rsidSect="00D455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363"/>
    <w:multiLevelType w:val="hybridMultilevel"/>
    <w:tmpl w:val="DD28F504"/>
    <w:lvl w:ilvl="0" w:tplc="8A16FD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E76C0"/>
    <w:multiLevelType w:val="hybridMultilevel"/>
    <w:tmpl w:val="CADE46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34019D"/>
    <w:multiLevelType w:val="hybridMultilevel"/>
    <w:tmpl w:val="1DCC83DC"/>
    <w:lvl w:ilvl="0" w:tplc="2D4655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C3E"/>
    <w:rsid w:val="00010D60"/>
    <w:rsid w:val="00010FB5"/>
    <w:rsid w:val="00051F00"/>
    <w:rsid w:val="000723E6"/>
    <w:rsid w:val="000764E7"/>
    <w:rsid w:val="00082DEA"/>
    <w:rsid w:val="00085042"/>
    <w:rsid w:val="00093E3B"/>
    <w:rsid w:val="000C63B0"/>
    <w:rsid w:val="000D11CB"/>
    <w:rsid w:val="000D3A34"/>
    <w:rsid w:val="000F498B"/>
    <w:rsid w:val="001A1A9E"/>
    <w:rsid w:val="001A510C"/>
    <w:rsid w:val="002068BB"/>
    <w:rsid w:val="002523B6"/>
    <w:rsid w:val="00253D32"/>
    <w:rsid w:val="00281FF7"/>
    <w:rsid w:val="002B560B"/>
    <w:rsid w:val="002D00AC"/>
    <w:rsid w:val="002D118A"/>
    <w:rsid w:val="002F3CCB"/>
    <w:rsid w:val="003442A5"/>
    <w:rsid w:val="003C42EA"/>
    <w:rsid w:val="00403BD5"/>
    <w:rsid w:val="004134A0"/>
    <w:rsid w:val="004149BC"/>
    <w:rsid w:val="00457C6B"/>
    <w:rsid w:val="0048661B"/>
    <w:rsid w:val="004C231B"/>
    <w:rsid w:val="004F3093"/>
    <w:rsid w:val="00500EFC"/>
    <w:rsid w:val="00543522"/>
    <w:rsid w:val="00553869"/>
    <w:rsid w:val="00566CFE"/>
    <w:rsid w:val="005700C6"/>
    <w:rsid w:val="00586876"/>
    <w:rsid w:val="00587685"/>
    <w:rsid w:val="00595C3E"/>
    <w:rsid w:val="005B68B6"/>
    <w:rsid w:val="005C07C5"/>
    <w:rsid w:val="005E14AC"/>
    <w:rsid w:val="005E2937"/>
    <w:rsid w:val="0062276F"/>
    <w:rsid w:val="006310E2"/>
    <w:rsid w:val="006337F5"/>
    <w:rsid w:val="006609FB"/>
    <w:rsid w:val="006A6FA8"/>
    <w:rsid w:val="006C0A89"/>
    <w:rsid w:val="006C29B2"/>
    <w:rsid w:val="006F2631"/>
    <w:rsid w:val="007330AE"/>
    <w:rsid w:val="0075640C"/>
    <w:rsid w:val="007A624E"/>
    <w:rsid w:val="00815BDA"/>
    <w:rsid w:val="008207F6"/>
    <w:rsid w:val="008218A6"/>
    <w:rsid w:val="008301A2"/>
    <w:rsid w:val="00841A96"/>
    <w:rsid w:val="008466B8"/>
    <w:rsid w:val="008911FE"/>
    <w:rsid w:val="008B7AC2"/>
    <w:rsid w:val="008F76F2"/>
    <w:rsid w:val="00913689"/>
    <w:rsid w:val="00920698"/>
    <w:rsid w:val="00922B7A"/>
    <w:rsid w:val="00935531"/>
    <w:rsid w:val="00962AA6"/>
    <w:rsid w:val="0097397B"/>
    <w:rsid w:val="00985E30"/>
    <w:rsid w:val="009B2432"/>
    <w:rsid w:val="009C4293"/>
    <w:rsid w:val="009D50E4"/>
    <w:rsid w:val="009F52B9"/>
    <w:rsid w:val="009F5619"/>
    <w:rsid w:val="00A10AF6"/>
    <w:rsid w:val="00A12BB1"/>
    <w:rsid w:val="00A3032E"/>
    <w:rsid w:val="00A342E6"/>
    <w:rsid w:val="00AA5B4B"/>
    <w:rsid w:val="00AB27E6"/>
    <w:rsid w:val="00AC5D4D"/>
    <w:rsid w:val="00AC6210"/>
    <w:rsid w:val="00B54309"/>
    <w:rsid w:val="00B81D8C"/>
    <w:rsid w:val="00B93734"/>
    <w:rsid w:val="00BA3ECE"/>
    <w:rsid w:val="00BA57C4"/>
    <w:rsid w:val="00BB41FE"/>
    <w:rsid w:val="00BC3202"/>
    <w:rsid w:val="00BC584A"/>
    <w:rsid w:val="00BC7D07"/>
    <w:rsid w:val="00C01A68"/>
    <w:rsid w:val="00C02BD2"/>
    <w:rsid w:val="00C043A2"/>
    <w:rsid w:val="00C47CCE"/>
    <w:rsid w:val="00C821D7"/>
    <w:rsid w:val="00CA02C1"/>
    <w:rsid w:val="00CB6F2E"/>
    <w:rsid w:val="00CC4312"/>
    <w:rsid w:val="00D10369"/>
    <w:rsid w:val="00D26D79"/>
    <w:rsid w:val="00D368A8"/>
    <w:rsid w:val="00D4551E"/>
    <w:rsid w:val="00D55631"/>
    <w:rsid w:val="00D842A6"/>
    <w:rsid w:val="00DE0545"/>
    <w:rsid w:val="00DF7716"/>
    <w:rsid w:val="00E21B5F"/>
    <w:rsid w:val="00E3194D"/>
    <w:rsid w:val="00EC0F9D"/>
    <w:rsid w:val="00EC12B3"/>
    <w:rsid w:val="00ED5AFA"/>
    <w:rsid w:val="00EF5DA3"/>
    <w:rsid w:val="00F25872"/>
    <w:rsid w:val="00F3757E"/>
    <w:rsid w:val="00F77216"/>
    <w:rsid w:val="00FE4CEC"/>
    <w:rsid w:val="00FF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98B"/>
    <w:pPr>
      <w:keepNext/>
      <w:ind w:firstLine="851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5C3E"/>
    <w:pPr>
      <w:spacing w:before="100" w:beforeAutospacing="1" w:after="100" w:afterAutospacing="1"/>
    </w:pPr>
    <w:rPr>
      <w:color w:val="000000"/>
    </w:rPr>
  </w:style>
  <w:style w:type="paragraph" w:styleId="a4">
    <w:name w:val="No Spacing"/>
    <w:link w:val="a5"/>
    <w:uiPriority w:val="1"/>
    <w:qFormat/>
    <w:rsid w:val="0059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D45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4551E"/>
    <w:pPr>
      <w:ind w:left="720"/>
      <w:contextualSpacing/>
    </w:pPr>
  </w:style>
  <w:style w:type="paragraph" w:customStyle="1" w:styleId="Default">
    <w:name w:val="Default"/>
    <w:rsid w:val="00D455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10D60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010D60"/>
    <w:rPr>
      <w:rFonts w:asciiTheme="majorHAnsi" w:eastAsiaTheme="majorEastAsia" w:hAnsiTheme="majorHAnsi" w:cstheme="majorBidi"/>
      <w:sz w:val="24"/>
      <w:szCs w:val="24"/>
    </w:rPr>
  </w:style>
  <w:style w:type="paragraph" w:customStyle="1" w:styleId="ConsPlusCell">
    <w:name w:val="ConsPlusCell"/>
    <w:uiPriority w:val="99"/>
    <w:rsid w:val="00010D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0F49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Strong"/>
    <w:basedOn w:val="a0"/>
    <w:qFormat/>
    <w:rsid w:val="00093E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8675-9540-4994-A1A9-F2AB2BF5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64</cp:revision>
  <cp:lastPrinted>2013-11-21T11:06:00Z</cp:lastPrinted>
  <dcterms:created xsi:type="dcterms:W3CDTF">2011-01-13T17:12:00Z</dcterms:created>
  <dcterms:modified xsi:type="dcterms:W3CDTF">2022-11-15T08:49:00Z</dcterms:modified>
</cp:coreProperties>
</file>