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3" w:rsidRDefault="003805E3" w:rsidP="003805E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3" w:rsidRPr="00A932D7" w:rsidRDefault="003805E3" w:rsidP="003805E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от </w:t>
      </w:r>
      <w:r w:rsidR="008E5B2D">
        <w:rPr>
          <w:rFonts w:ascii="Times New Roman" w:hAnsi="Times New Roman" w:cs="Times New Roman"/>
          <w:sz w:val="28"/>
          <w:szCs w:val="28"/>
        </w:rPr>
        <w:t xml:space="preserve"> 03.03.2020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8E5B2D">
        <w:rPr>
          <w:rFonts w:ascii="Times New Roman" w:hAnsi="Times New Roman" w:cs="Times New Roman"/>
          <w:sz w:val="28"/>
          <w:szCs w:val="28"/>
        </w:rPr>
        <w:t>33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5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профилактической           работы</w:t>
      </w:r>
    </w:p>
    <w:p w:rsid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жилом  секторе  и  на объектах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AC5" w:rsidRDefault="003805E3" w:rsidP="003805E3">
      <w:pPr>
        <w:pStyle w:val="Con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федеральных законов от 21.12.94 № 69-ФЗ «О пожарной безопасности», от 06.10.2003 № 131-ФЗ «Об общих принципах организации местного самоуправления в Российской Федерации» в части обеспечения первичных мер пожарной безопасности в границах населенных пунктов поселений</w:t>
      </w:r>
      <w:r w:rsidRPr="003805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5E3">
        <w:rPr>
          <w:rFonts w:ascii="Times New Roman" w:hAnsi="Times New Roman" w:cs="Times New Roman"/>
          <w:sz w:val="28"/>
          <w:szCs w:val="28"/>
        </w:rPr>
        <w:t>а также сохранения жизни и здоровья граждан на подведомственной территории от пожаров</w:t>
      </w:r>
      <w:r w:rsidR="00A00A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5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05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805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05E3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805E3" w:rsidRPr="003805E3" w:rsidRDefault="003805E3" w:rsidP="003805E3">
      <w:pPr>
        <w:pStyle w:val="ConsNormal"/>
        <w:widowControl/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20" w:lineRule="atLeast"/>
        <w:ind w:lef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5E3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3805E3" w:rsidRDefault="003805E3" w:rsidP="003805E3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1.2. Положение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пожарно-</w:t>
      </w:r>
      <w:r w:rsidRPr="003805E3">
        <w:rPr>
          <w:rFonts w:ascii="Times New Roman" w:hAnsi="Times New Roman" w:cs="Times New Roman"/>
          <w:sz w:val="28"/>
          <w:szCs w:val="28"/>
        </w:rPr>
        <w:t xml:space="preserve">профилактической работы в </w:t>
      </w:r>
      <w:r>
        <w:rPr>
          <w:rFonts w:ascii="Times New Roman" w:hAnsi="Times New Roman" w:cs="Times New Roman"/>
          <w:sz w:val="28"/>
          <w:szCs w:val="28"/>
        </w:rPr>
        <w:t>жилом секторе и на объектах с массовым пребыванием людей.</w:t>
      </w:r>
    </w:p>
    <w:p w:rsidR="008E5B2D" w:rsidRPr="008E5B2D" w:rsidRDefault="008E5B2D" w:rsidP="008E5B2D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E5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E5B2D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03.05.2017 </w:t>
      </w:r>
      <w:r w:rsidRPr="008E5B2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8E5B2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805E3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пожарно-</w:t>
      </w:r>
      <w:r w:rsidRPr="003805E3">
        <w:rPr>
          <w:rFonts w:ascii="Times New Roman" w:hAnsi="Times New Roman" w:cs="Times New Roman"/>
          <w:sz w:val="28"/>
          <w:szCs w:val="28"/>
        </w:rPr>
        <w:t xml:space="preserve">профилактической работы в </w:t>
      </w:r>
      <w:r>
        <w:rPr>
          <w:rFonts w:ascii="Times New Roman" w:hAnsi="Times New Roman" w:cs="Times New Roman"/>
          <w:sz w:val="28"/>
          <w:szCs w:val="28"/>
        </w:rPr>
        <w:t>жилом секторе и на объектах с массовым пребыванием людей считать утратившим силу.</w:t>
      </w:r>
    </w:p>
    <w:p w:rsidR="003805E3" w:rsidRPr="003805E3" w:rsidRDefault="008E5B2D" w:rsidP="003805E3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5E3" w:rsidRPr="00380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5E3" w:rsidRPr="00380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05E3" w:rsidRPr="003805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32CB" w:rsidRPr="003805E3" w:rsidRDefault="00FF32CB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5E3" w:rsidRPr="003805E3" w:rsidRDefault="008E5B2D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00AC5">
        <w:rPr>
          <w:rFonts w:ascii="Times New Roman" w:hAnsi="Times New Roman" w:cs="Times New Roman"/>
          <w:sz w:val="28"/>
          <w:szCs w:val="28"/>
        </w:rPr>
        <w:t xml:space="preserve"> </w:t>
      </w:r>
      <w:r w:rsidR="003805E3" w:rsidRPr="00380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805E3" w:rsidRPr="003805E3" w:rsidRDefault="003805E3" w:rsidP="008E5B2D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</w:t>
      </w:r>
      <w:r w:rsidR="008E5B2D">
        <w:rPr>
          <w:rFonts w:ascii="Times New Roman" w:hAnsi="Times New Roman" w:cs="Times New Roman"/>
          <w:sz w:val="28"/>
          <w:szCs w:val="28"/>
        </w:rPr>
        <w:t xml:space="preserve">  В.Ф.Тюрин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B2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6647" w:rsidRPr="00A00AC5" w:rsidRDefault="003805E3" w:rsidP="00CC6647">
      <w:pPr>
        <w:shd w:val="clear" w:color="auto" w:fill="FFFFFF"/>
        <w:spacing w:line="240" w:lineRule="auto"/>
        <w:ind w:right="-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0A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6647" w:rsidRPr="00A00AC5" w:rsidRDefault="00A00AC5" w:rsidP="00A00AC5">
      <w:pPr>
        <w:shd w:val="clear" w:color="auto" w:fill="FFFFFF"/>
        <w:spacing w:line="240" w:lineRule="auto"/>
        <w:ind w:left="4962" w:right="-57"/>
        <w:contextualSpacing/>
        <w:jc w:val="both"/>
        <w:rPr>
          <w:sz w:val="28"/>
          <w:szCs w:val="28"/>
        </w:rPr>
      </w:pPr>
      <w:r w:rsidRPr="00A00AC5">
        <w:rPr>
          <w:rFonts w:ascii="Times New Roman" w:hAnsi="Times New Roman" w:cs="Times New Roman"/>
          <w:sz w:val="28"/>
          <w:szCs w:val="28"/>
        </w:rPr>
        <w:t xml:space="preserve">к </w:t>
      </w:r>
      <w:r w:rsidR="00CC6647" w:rsidRPr="00A00AC5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A00AC5">
        <w:rPr>
          <w:rFonts w:ascii="Times New Roman" w:hAnsi="Times New Roman" w:cs="Times New Roman"/>
          <w:sz w:val="28"/>
          <w:szCs w:val="28"/>
        </w:rPr>
        <w:t xml:space="preserve"> Администрации Екимовичского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B2D">
        <w:rPr>
          <w:rFonts w:ascii="Times New Roman" w:hAnsi="Times New Roman" w:cs="Times New Roman"/>
          <w:sz w:val="28"/>
          <w:szCs w:val="28"/>
        </w:rPr>
        <w:t>№ 33 от 03.03.2020</w:t>
      </w:r>
      <w:r w:rsidR="00CC6647" w:rsidRPr="00A00AC5">
        <w:rPr>
          <w:rFonts w:ascii="Times New Roman" w:hAnsi="Times New Roman" w:cs="Times New Roman"/>
          <w:sz w:val="28"/>
          <w:szCs w:val="28"/>
        </w:rPr>
        <w:t xml:space="preserve"> г</w:t>
      </w:r>
      <w:r w:rsidR="00CC6647" w:rsidRPr="00A00AC5">
        <w:rPr>
          <w:sz w:val="28"/>
          <w:szCs w:val="28"/>
        </w:rPr>
        <w:t>.</w:t>
      </w:r>
    </w:p>
    <w:p w:rsidR="00B133C1" w:rsidRDefault="00B133C1" w:rsidP="00B133C1">
      <w:pPr>
        <w:ind w:left="5643"/>
        <w:jc w:val="center"/>
        <w:rPr>
          <w:sz w:val="20"/>
          <w:szCs w:val="20"/>
        </w:rPr>
      </w:pPr>
    </w:p>
    <w:p w:rsidR="00B133C1" w:rsidRDefault="00B133C1" w:rsidP="00B133C1">
      <w:pPr>
        <w:jc w:val="center"/>
        <w:rPr>
          <w:b/>
          <w:sz w:val="28"/>
          <w:szCs w:val="28"/>
        </w:rPr>
      </w:pP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по организации пожарно-профилактической работы в жилом секторе</w:t>
      </w: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 xml:space="preserve"> и на объектах с массовым пребыванием людей</w:t>
      </w: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Пожарная профилактика – это система мероприятий, проводимая с целью предупреждения пожаров, ограничения их распространения, создания условий для эвакуации людей из горящих зданий и успешного тушения пожаров.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Проводить профилактическую работу</w:t>
      </w:r>
      <w:r w:rsidR="00A00AC5">
        <w:rPr>
          <w:rFonts w:ascii="Times New Roman" w:hAnsi="Times New Roman" w:cs="Times New Roman"/>
          <w:sz w:val="28"/>
          <w:szCs w:val="28"/>
        </w:rPr>
        <w:t xml:space="preserve"> </w:t>
      </w:r>
      <w:r w:rsidRPr="00B133C1">
        <w:rPr>
          <w:rFonts w:ascii="Times New Roman" w:hAnsi="Times New Roman" w:cs="Times New Roman"/>
          <w:sz w:val="28"/>
          <w:szCs w:val="28"/>
        </w:rPr>
        <w:t>-</w:t>
      </w:r>
      <w:r w:rsidR="00A00AC5">
        <w:rPr>
          <w:rFonts w:ascii="Times New Roman" w:hAnsi="Times New Roman" w:cs="Times New Roman"/>
          <w:sz w:val="28"/>
          <w:szCs w:val="28"/>
        </w:rPr>
        <w:t xml:space="preserve"> </w:t>
      </w:r>
      <w:r w:rsidRPr="00B133C1">
        <w:rPr>
          <w:rFonts w:ascii="Times New Roman" w:hAnsi="Times New Roman" w:cs="Times New Roman"/>
          <w:sz w:val="28"/>
          <w:szCs w:val="28"/>
        </w:rPr>
        <w:t>это значит предупреждать, выявлять и устранять нарушения правил пожарной безопасности.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Пожарная профилактика занимается изучением технических решений и методов, способствующих обеспечению противопожарной защиты людей, зданий и сооружений.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C1" w:rsidRPr="00B133C1" w:rsidRDefault="00B133C1" w:rsidP="00B133C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2. Задачи пожарной профилактики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Основными задачами пожарной профилактики являются: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предупреждение пожаров;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- реализация организационных и технических решений по приведению объектов в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обеспечение условий для успешной локализации и ликвидации пожаров;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- обеспечение условий для безопасной эвакуации людей, животных и имущества. 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3. Противопожарные мероприятия по обеспечению</w:t>
      </w:r>
    </w:p>
    <w:p w:rsidR="00B133C1" w:rsidRPr="00B133C1" w:rsidRDefault="00B133C1" w:rsidP="00B133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B133C1" w:rsidRPr="00B133C1" w:rsidRDefault="00B133C1" w:rsidP="00B133C1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-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Под системой противопожарной защиты понимается совокупность организационных мероприятий и технических средств, направленных на предупреждение пожаров, предотвращение воздействия на людей опасных факторов пожара и ограничение материального ущерба от него. 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-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При проведении пожарно-профилактической работы следует предусматривать планирование и выполнение ряда мероприятий, направленных на обеспечение пожарной безопасности жилищного фонда и </w:t>
      </w:r>
      <w:r w:rsidRPr="00B133C1">
        <w:rPr>
          <w:rFonts w:ascii="Times New Roman" w:hAnsi="Times New Roman" w:cs="Times New Roman"/>
          <w:sz w:val="28"/>
          <w:szCs w:val="28"/>
        </w:rPr>
        <w:lastRenderedPageBreak/>
        <w:t>объектов, расположенных на территории муниципального образования, в том числе с массовым пребыванием  людей, а именно: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- разработка планов противопожарных мероприятий (весенне-летний, осенне-зимний периоды); 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осуществление подворных обходов с проверкой противопожарного состояния жилых домов, надворных построек;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проведение сходов с населением по рассмотрению вопросов пожарной безопасности;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организация обучения населения мерам пожарной безопасности;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создание добровольных пожарных формирований;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приведение в исправное состояние источников противопожарного водоснабжения (гидранты, водоёмы, водонапорные башни, пирсы и т.д.);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проведение ревизии технического состояния и ремонта электрооборудования жилых домов и объектов с массовым пребыванием людей;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- не допущение самовольной застройки в противопожарных разрывах и вблизи пожарных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>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размещение уголков пожарной безопасности в помещениях жилищно-коммунального хозяйства, в зданиях с массовым пребыванием людей;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организация освещения вопросов пожарной безопасности в средствах массовой информации (печатные средства, радио, телевидение);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проведение месячников пожарной безопасности;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организация взаимодействия с ведомственными организациями по вопросам обеспечения пожарной безопасности;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решение вопросов пожарной безопасности на заседаниях КЧС и ОПБ с привлечением заинтересованных организаций, предприятий;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создание условий для привлечения населения к работам по предупреждению и тушению пожаров;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оказание содействия деятельности дружин юных пожарных в общеобразовательных учреждениях;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 и агитации на территории муниципального образования;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B133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соблюдением мер пожарной безопасности при проведении мероприятий с массовым пребыванием людей.</w:t>
      </w:r>
    </w:p>
    <w:p w:rsidR="00B133C1" w:rsidRPr="00B133C1" w:rsidRDefault="00B133C1" w:rsidP="00B133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1">
        <w:rPr>
          <w:rFonts w:ascii="Times New Roman" w:hAnsi="Times New Roman" w:cs="Times New Roman"/>
          <w:b/>
          <w:sz w:val="28"/>
          <w:szCs w:val="28"/>
        </w:rPr>
        <w:t>4. Требования противопожарных норм и правил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-5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Пожарно-профилактическая работа предусматривает выполнение ряда мероприятий, направленных на обеспечение требований противопожарных норм и правил.</w:t>
      </w:r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4.1. Эксплуатация электрических сетей.</w:t>
      </w:r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C1">
        <w:rPr>
          <w:rFonts w:ascii="Times New Roman" w:hAnsi="Times New Roman" w:cs="Times New Roman"/>
          <w:sz w:val="28"/>
          <w:szCs w:val="28"/>
        </w:rPr>
        <w:t xml:space="preserve">Проведение планово-предупредительного ремонта электрооборудования с заменой электропроводки с поврежденной или потерявшей защитные свойства изоляцией, электрических устройств в местах общего пользования, установкой в электросети жилых домов автоматических </w:t>
      </w:r>
      <w:r w:rsidRPr="00B133C1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 защитного отключения, восстановлением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Проведение замера сопротивления изоляции токоведущих частей силового и осветительного электрооборудования.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Эксплуатацию электрических сетей, электроустановок и электротехнических изделий, а также </w:t>
      </w:r>
      <w:proofErr w:type="gramStart"/>
      <w:r w:rsidRPr="00B13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 - Правилами устройства электроустановок (ПУЭ), Правилами технической эксплуатации электроустановок потребителей (ПТЭ), Правилами техники безопасности при эксплуатации электроустановок потребителей (ПТБ) и др.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4.2. Содержание печного отопления.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Перед началом отопительного сезона печи, котельные, теплогенерирующие и калориферные установки, другие отопительные приборы и системы должны быть проверены и отремонтированы.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B133C1" w:rsidRPr="00B133C1" w:rsidRDefault="00B133C1" w:rsidP="00B133C1">
      <w:pPr>
        <w:shd w:val="clear" w:color="auto" w:fill="FFFFFF"/>
        <w:tabs>
          <w:tab w:val="num" w:pos="993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одного раза в три месяца для отопительных печей;</w:t>
      </w:r>
    </w:p>
    <w:p w:rsidR="00B133C1" w:rsidRPr="00B133C1" w:rsidRDefault="00B133C1" w:rsidP="00B133C1">
      <w:pPr>
        <w:shd w:val="clear" w:color="auto" w:fill="FFFFFF"/>
        <w:tabs>
          <w:tab w:val="num" w:pos="993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одного раза в два месяца для печей и очагов непрерывного действия;</w:t>
      </w:r>
    </w:p>
    <w:p w:rsidR="00B133C1" w:rsidRPr="00B133C1" w:rsidRDefault="00B133C1" w:rsidP="00B133C1">
      <w:pPr>
        <w:shd w:val="clear" w:color="auto" w:fill="FFFFFF"/>
        <w:tabs>
          <w:tab w:val="num" w:pos="993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одного раза в месяц для кухонных плит и других печей непрерывной (долговременной) топки.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Выполнение работ по ремонту неисправных печей и дымоходов, проведение проверки и очистки вентиляционных каналов и дымоходов печей может осуществляться только специализированной организацией, которая в обязательном порядке должна иметь лицензию на право осуществления данного вида деятельности.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4.3. Огнезащитная обработка.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Обработанные (пропитанные) в соответствии с требованиями нормативных документов деревянные конструкции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реже двух раз в год. Нарушения огнезащитных покрытий (штукатурки, специальных красок, лаков, обмазок и т. п.) строительных конструкций, горючих отделочных и теплоизоляционных материалов, металлических опор оборудования, должны немедленно устраняться.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Огнезащитная обработка (пропитка) строительных конструкций осуществляется специализированной организацией, которая в обязательном порядке должна иметь лицензию на право осуществления данного вида деятельности и сертификаты на применяемые огнезащитные составы.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4.4. Содержание подвальных помещений.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C1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подвальных помещений не допускается хранение и применение в подвалах легковоспламеняющихся жидкостей (далее - ЛВЖ) и горючих жидкостей (далее - ГЖ), пороха, взрывчатых веществ, баллонов с газами, товаров в аэрозольной упаковке, целлулоида и других взрывопожароопасных веществ и материалов, </w:t>
      </w:r>
      <w:r w:rsidRPr="00B133C1">
        <w:rPr>
          <w:rFonts w:ascii="Times New Roman" w:hAnsi="Times New Roman" w:cs="Times New Roman"/>
          <w:sz w:val="28"/>
          <w:szCs w:val="28"/>
        </w:rPr>
        <w:lastRenderedPageBreak/>
        <w:t>размещение мастерских и иных хозяйственных помещений, если вход в подвалы не изолирован от общих лестничных клеток, запрещается установка глухих решеток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в приямках у окон подвалов. Двери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подвалов должны быть остеклены и постоянно закрыты. Приямки у оконных проемов подвальных этажей зданий (сооружений) должны очищаться от мусора и других предметов.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4.5. Эвакуационные пути и выходы.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При эксплуатации эвакуационных путей и выходов запрещается: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загромождать эвакуационные пути и выходы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остеклять или закрывать жалюзи воздушных зон в незадымляемых лестничных клетках;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заменять армированное стекло обычным в остеклении дверей и фрамуг.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4.6. Ограждения и наружные пожарные лестницы.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В зданиях с уклоном кровли до 12% включительно, высотой до карниза или верха наружной стены (парапета) более 10 м, а также в зданиях с уклоном кровли свыше 12% и высотой до карниза более 7 м должны быть установлены ограждения на кровле в соответствии с ГОСТ 25772. Независимо от высоты здания ограждения, соответствующие требованиям этого стандарта должны устанавливаться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В местах перепада высот кровель (в том числе для подъема на кровлю светоаэрационных фонарей) более 1 м, как правило, следует устанавливать пожарные лестницы.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lastRenderedPageBreak/>
        <w:t>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Испытание наружных пожарных лестниц и ограждений на крышах (покрытиях) зданий и сооружений должно проводиться только специализированной организацией, которая в обязательном порядке должна иметь лицензию на право осуществления данного вида деятельности. Методы и порядок проведения испытаний определены НПБ 245-2001.</w:t>
      </w:r>
    </w:p>
    <w:p w:rsidR="00B133C1" w:rsidRPr="00B133C1" w:rsidRDefault="00B133C1" w:rsidP="00B133C1">
      <w:pPr>
        <w:shd w:val="clear" w:color="auto" w:fill="FFFFFF"/>
        <w:tabs>
          <w:tab w:val="left" w:pos="734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4.7. Противопожарные разрывы.</w:t>
      </w:r>
    </w:p>
    <w:p w:rsidR="00B133C1" w:rsidRPr="00B133C1" w:rsidRDefault="00B133C1" w:rsidP="00B133C1">
      <w:pPr>
        <w:shd w:val="clear" w:color="auto" w:fill="FFFFFF"/>
        <w:tabs>
          <w:tab w:val="left" w:pos="734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C1">
        <w:rPr>
          <w:rFonts w:ascii="Times New Roman" w:hAnsi="Times New Roman" w:cs="Times New Roman"/>
          <w:sz w:val="28"/>
          <w:szCs w:val="28"/>
        </w:rPr>
        <w:t>Ликвидация строений, находящихся в противопожарных разрывах между жилыми домами в соответствии с Правилами пожарной безопасности должны обеспечиваться противопожарные расстояния между зданиями и сооружениями,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  <w:proofErr w:type="gramEnd"/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4.8. Первичные средства пожаротушения.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Помещения, здания и сооружения необходимо обеспечивать первичными средствами пожаротушения в соответствии с ППБ 01-03.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Пожранные шкафы должны быть укомплектованы в соответствии с требованиями НПБ 151-2000.</w:t>
      </w:r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4.9. Обслуживание систем автоматической противопожарной защиты в зданиях общежитий, домах повышенной этажности.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Регламентные работы по техническому обслуживанию и планово-предупредительному ремонту (далее - ТО и ППР) автоматических установок пожарной сигнализации и пожаротушения, систем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 xml:space="preserve">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Установки пожарной автоматики должны содержаться в исправном состоянии и постоянной готовности, соответствовать проектной документации.</w:t>
      </w:r>
    </w:p>
    <w:p w:rsidR="00B133C1" w:rsidRPr="00B133C1" w:rsidRDefault="00B133C1" w:rsidP="00B133C1">
      <w:pPr>
        <w:shd w:val="clear" w:color="auto" w:fill="FFFFFF"/>
        <w:tabs>
          <w:tab w:val="left" w:pos="1134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4.10.</w:t>
      </w:r>
      <w:r w:rsidRPr="00B133C1">
        <w:rPr>
          <w:rFonts w:ascii="Times New Roman" w:hAnsi="Times New Roman" w:cs="Times New Roman"/>
          <w:sz w:val="28"/>
          <w:szCs w:val="28"/>
        </w:rPr>
        <w:tab/>
        <w:t>Системы внутреннего противопожарного водопровода.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На сети хозяйственно-питьевого водопровода в каждой квартире должен быть установлен отдельный кран для присоединения шланга для ликвидации очага возгорания.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Сети противопожарного водопровода должны находиться в исправном состоянии и обеспечивать требуемый по нормам расход воды на нужды </w:t>
      </w:r>
      <w:r w:rsidRPr="00B133C1">
        <w:rPr>
          <w:rFonts w:ascii="Times New Roman" w:hAnsi="Times New Roman" w:cs="Times New Roman"/>
          <w:sz w:val="28"/>
          <w:szCs w:val="28"/>
        </w:rPr>
        <w:lastRenderedPageBreak/>
        <w:t>пожаротушения. Проверка их работоспособности должна осуществляться не реже двух раз в год (весной и осенью).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Пожарные краны внутреннего противопожарного водопровода должны быть укомплектованы рукавами и стволами. Не реже одного раза в год необходимо производить перекатку рукавов на новую скатку.</w:t>
      </w:r>
    </w:p>
    <w:p w:rsidR="00B133C1" w:rsidRPr="00B133C1" w:rsidRDefault="00B133C1" w:rsidP="00B133C1">
      <w:pPr>
        <w:shd w:val="clear" w:color="auto" w:fill="FFFFFF"/>
        <w:tabs>
          <w:tab w:val="left" w:pos="1134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4.11. Источники наружного противопожарного водоснабжения.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Пожарные гидранты должны находиться в исправном состоянии, а в зимнее время, должны быть утеплены и своевременно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При отключении участков водопроводной сети и гидрантов или уменьшении </w:t>
      </w:r>
      <w:proofErr w:type="gramStart"/>
      <w:r w:rsidRPr="00B133C1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в сети ниже требуемого, необходимо извещать об этом подразделение пожарной охраны.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Электродвигатели пожарных насосов должны быть обеспечены бесперебойным питанием.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У гидрантов и водоемов (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>.</w:t>
      </w:r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3C1">
        <w:rPr>
          <w:rFonts w:ascii="Times New Roman" w:hAnsi="Times New Roman" w:cs="Times New Roman"/>
          <w:sz w:val="28"/>
          <w:szCs w:val="28"/>
        </w:rPr>
        <w:t xml:space="preserve">При наличии на территории объекта или вблизи его (в радиусе 200 м) естественных или искусственных </w:t>
      </w:r>
      <w:proofErr w:type="spellStart"/>
      <w:r w:rsidRPr="00B133C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133C1">
        <w:rPr>
          <w:rFonts w:ascii="Times New Roman" w:hAnsi="Times New Roman" w:cs="Times New Roman"/>
          <w:sz w:val="28"/>
          <w:szCs w:val="28"/>
        </w:rPr>
        <w:t xml:space="preserve"> (реки, озера, бассейны, градирни и т. п.) к ним должны быть устроены подъезды с площадками (пирсами) с твердым покрытием размерами не менее 12</w:t>
      </w:r>
      <w:r w:rsidRPr="00B133C1">
        <w:rPr>
          <w:rFonts w:ascii="Times New Roman" w:hAnsi="Times New Roman" w:cs="Times New Roman"/>
        </w:rPr>
        <w:t>х</w:t>
      </w:r>
      <w:r w:rsidRPr="00B133C1">
        <w:rPr>
          <w:rFonts w:ascii="Times New Roman" w:hAnsi="Times New Roman" w:cs="Times New Roman"/>
          <w:sz w:val="28"/>
          <w:szCs w:val="28"/>
        </w:rPr>
        <w:t>12 м для установки пожарных автомобилей и забора воды в любое время года.</w:t>
      </w:r>
      <w:proofErr w:type="gramEnd"/>
    </w:p>
    <w:p w:rsidR="00B133C1" w:rsidRPr="00B133C1" w:rsidRDefault="00B133C1" w:rsidP="00B133C1">
      <w:pPr>
        <w:shd w:val="clear" w:color="auto" w:fill="FFFFFF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Водонапорные башни должны быть приспособлены для забора воды пожарной техникой в любое время года.</w:t>
      </w:r>
    </w:p>
    <w:p w:rsidR="00B133C1" w:rsidRPr="00B133C1" w:rsidRDefault="00B133C1" w:rsidP="00B133C1">
      <w:pPr>
        <w:shd w:val="clear" w:color="auto" w:fill="FFFFFF"/>
        <w:tabs>
          <w:tab w:val="left" w:pos="851"/>
          <w:tab w:val="left" w:pos="993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133C1">
        <w:rPr>
          <w:rFonts w:ascii="Times New Roman" w:hAnsi="Times New Roman" w:cs="Times New Roman"/>
          <w:spacing w:val="4"/>
          <w:sz w:val="28"/>
          <w:szCs w:val="28"/>
        </w:rPr>
        <w:t xml:space="preserve">4.12. </w:t>
      </w:r>
      <w:r w:rsidRPr="00B133C1">
        <w:rPr>
          <w:rFonts w:ascii="Times New Roman" w:hAnsi="Times New Roman" w:cs="Times New Roman"/>
          <w:spacing w:val="-1"/>
          <w:sz w:val="28"/>
          <w:szCs w:val="28"/>
        </w:rPr>
        <w:t>Проведение отдельных профилактических мероприятий.</w:t>
      </w:r>
    </w:p>
    <w:p w:rsidR="00B133C1" w:rsidRPr="00B133C1" w:rsidRDefault="00B133C1" w:rsidP="00B133C1">
      <w:pPr>
        <w:pStyle w:val="3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B133C1">
        <w:rPr>
          <w:color w:val="auto"/>
          <w:sz w:val="28"/>
          <w:szCs w:val="28"/>
        </w:rPr>
        <w:t xml:space="preserve">В целях активизации работы жилищно-коммунальных служб, направленной на улучшение противопожарного состояния жилого фонда, усиления общественного </w:t>
      </w:r>
      <w:proofErr w:type="gramStart"/>
      <w:r w:rsidRPr="00B133C1">
        <w:rPr>
          <w:color w:val="auto"/>
          <w:sz w:val="28"/>
          <w:szCs w:val="28"/>
        </w:rPr>
        <w:t>контроля за</w:t>
      </w:r>
      <w:proofErr w:type="gramEnd"/>
      <w:r w:rsidRPr="00B133C1">
        <w:rPr>
          <w:color w:val="auto"/>
          <w:sz w:val="28"/>
          <w:szCs w:val="28"/>
        </w:rPr>
        <w:t xml:space="preserve"> соблюдением правил пожарной безопасности, улучшения пропаганды пожарно-технических знаний среди населения на соответствующих территориях и подведомственных объектах проводятся месячники пожарной безопасности.</w:t>
      </w:r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Для решения организационных вопросов проведения месячника, подведения его итогов при администрации муниципального образования, соответствующим нормативным правовым актом, создается комиссия из представителей жилищно-коммунального хозяйства, работников ВДПО, </w:t>
      </w:r>
      <w:r w:rsidRPr="00B133C1">
        <w:rPr>
          <w:rFonts w:ascii="Times New Roman" w:hAnsi="Times New Roman" w:cs="Times New Roman"/>
          <w:sz w:val="28"/>
          <w:szCs w:val="28"/>
        </w:rPr>
        <w:lastRenderedPageBreak/>
        <w:t>сотрудников территориальных подразделений ГПН, средств массовой информации и т.д.</w:t>
      </w:r>
    </w:p>
    <w:p w:rsidR="00B133C1" w:rsidRPr="00B133C1" w:rsidRDefault="00B133C1" w:rsidP="00B133C1">
      <w:pPr>
        <w:shd w:val="clear" w:color="auto" w:fill="FFFFFF"/>
        <w:tabs>
          <w:tab w:val="left" w:pos="993"/>
        </w:tabs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B13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своей деятельности обязаны: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систематически проверять ход проведения месячника, результаты рассматривать на своих заседаниях и освещать в средствах массовой информации;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вносить на рассмотрение соответствующих организаций предложения по улучшению противопожарного состояния объектов.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В ходе проведения месячника проверяются следующие мероприятия: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строгое соблюдение противопожарного режима на объектах, своевременная очистка территорий от сгораемого мусора и травы, содержание свободными путей эвакуации из зданий и помещений, проездов по территории и подъездов к зданиям, сооружениям и наружным источникам противопожарного водоснабжения, содержание электропроводки;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оборудование жилых домов средствами пожарной автоматики и содержание их в исправном состоянии;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при хранении и использовании легковоспламеняющихся и горючих жидкостей;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своевременное выполнение противопожарных мероприятий, предложенных органами Государственного пожарного надзора;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организация и проведение обучения населения мерам пожарной безопасности по месту жительства;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>- наличие в жилищных организациях уголков пожарной безопасности для обучения населения.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C1">
        <w:rPr>
          <w:rFonts w:ascii="Times New Roman" w:hAnsi="Times New Roman" w:cs="Times New Roman"/>
          <w:sz w:val="28"/>
          <w:szCs w:val="28"/>
        </w:rPr>
        <w:t xml:space="preserve">Комиссия на заседании </w:t>
      </w:r>
      <w:proofErr w:type="gramStart"/>
      <w:r w:rsidRPr="00B133C1">
        <w:rPr>
          <w:rFonts w:ascii="Times New Roman" w:hAnsi="Times New Roman" w:cs="Times New Roman"/>
          <w:sz w:val="28"/>
          <w:szCs w:val="28"/>
        </w:rPr>
        <w:t>подводит результаты</w:t>
      </w:r>
      <w:proofErr w:type="gramEnd"/>
      <w:r w:rsidRPr="00B133C1">
        <w:rPr>
          <w:rFonts w:ascii="Times New Roman" w:hAnsi="Times New Roman" w:cs="Times New Roman"/>
          <w:sz w:val="28"/>
          <w:szCs w:val="28"/>
        </w:rPr>
        <w:t xml:space="preserve"> месячника пожарной безопасности, готовит предложения в администрацию муниципального образования о поощрении должностных лиц, принявших наиболее активное участие в его проведении.</w:t>
      </w: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Pr="00B133C1" w:rsidRDefault="00B133C1" w:rsidP="00B133C1">
      <w:pPr>
        <w:shd w:val="clear" w:color="auto" w:fill="FFFFFF"/>
        <w:spacing w:line="20" w:lineRule="atLeast"/>
        <w:ind w:right="18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shd w:val="clear" w:color="auto" w:fill="FFFFFF"/>
        <w:ind w:right="18" w:firstLine="709"/>
        <w:jc w:val="both"/>
        <w:rPr>
          <w:color w:val="FF0000"/>
          <w:sz w:val="28"/>
          <w:szCs w:val="28"/>
        </w:rPr>
      </w:pPr>
    </w:p>
    <w:p w:rsidR="00B133C1" w:rsidRDefault="00B133C1" w:rsidP="00B133C1">
      <w:pPr>
        <w:ind w:left="5871" w:right="21"/>
        <w:jc w:val="center"/>
        <w:rPr>
          <w:sz w:val="28"/>
          <w:szCs w:val="28"/>
        </w:rPr>
      </w:pPr>
    </w:p>
    <w:p w:rsidR="00B133C1" w:rsidRDefault="00B133C1" w:rsidP="00B133C1">
      <w:pPr>
        <w:ind w:left="5871" w:right="21"/>
        <w:jc w:val="center"/>
        <w:rPr>
          <w:sz w:val="28"/>
          <w:szCs w:val="28"/>
        </w:rPr>
      </w:pPr>
    </w:p>
    <w:p w:rsidR="00CC6647" w:rsidRDefault="00CC6647" w:rsidP="00B133C1">
      <w:pPr>
        <w:shd w:val="clear" w:color="auto" w:fill="FFFFFF"/>
        <w:ind w:right="-55"/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CC6647" w:rsidRDefault="00CC6647" w:rsidP="00CC6647">
      <w:pPr>
        <w:tabs>
          <w:tab w:val="num" w:pos="2160"/>
        </w:tabs>
        <w:jc w:val="both"/>
        <w:rPr>
          <w:sz w:val="28"/>
          <w:szCs w:val="28"/>
        </w:rPr>
      </w:pPr>
    </w:p>
    <w:p w:rsidR="00380BC2" w:rsidRDefault="00380BC2"/>
    <w:sectPr w:rsidR="00380BC2" w:rsidSect="0014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47"/>
    <w:rsid w:val="000129D1"/>
    <w:rsid w:val="001403A1"/>
    <w:rsid w:val="003805E3"/>
    <w:rsid w:val="00380BC2"/>
    <w:rsid w:val="004E1D36"/>
    <w:rsid w:val="008E5B2D"/>
    <w:rsid w:val="00A00AC5"/>
    <w:rsid w:val="00A86DE3"/>
    <w:rsid w:val="00B133C1"/>
    <w:rsid w:val="00B5109C"/>
    <w:rsid w:val="00B60669"/>
    <w:rsid w:val="00B738EA"/>
    <w:rsid w:val="00CC6647"/>
    <w:rsid w:val="00D41631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53E6-6410-42EE-A75D-60E39FC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10</cp:revision>
  <cp:lastPrinted>2020-03-03T12:54:00Z</cp:lastPrinted>
  <dcterms:created xsi:type="dcterms:W3CDTF">2017-05-11T06:17:00Z</dcterms:created>
  <dcterms:modified xsi:type="dcterms:W3CDTF">2020-03-03T12:54:00Z</dcterms:modified>
</cp:coreProperties>
</file>